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E0" w:rsidRDefault="001A0DF2" w:rsidP="009452E0">
      <w:pPr>
        <w:ind w:left="432"/>
        <w:rPr>
          <w:rFonts w:ascii="Times New Roman" w:hAnsi="Times New Roman"/>
          <w:b/>
          <w:sz w:val="24"/>
          <w:lang w:eastAsia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B18A0" wp14:editId="601C6633">
            <wp:simplePos x="0" y="0"/>
            <wp:positionH relativeFrom="margin">
              <wp:posOffset>0</wp:posOffset>
            </wp:positionH>
            <wp:positionV relativeFrom="paragraph">
              <wp:posOffset>294640</wp:posOffset>
            </wp:positionV>
            <wp:extent cx="1314450" cy="1066800"/>
            <wp:effectExtent l="0" t="0" r="0" b="0"/>
            <wp:wrapTight wrapText="bothSides">
              <wp:wrapPolygon edited="0">
                <wp:start x="9078" y="0"/>
                <wp:lineTo x="4696" y="386"/>
                <wp:lineTo x="313" y="3471"/>
                <wp:lineTo x="0" y="7714"/>
                <wp:lineTo x="0" y="13114"/>
                <wp:lineTo x="313" y="16200"/>
                <wp:lineTo x="3130" y="18514"/>
                <wp:lineTo x="3130" y="19671"/>
                <wp:lineTo x="6574" y="21214"/>
                <wp:lineTo x="9078" y="21214"/>
                <wp:lineTo x="14087" y="21214"/>
                <wp:lineTo x="14713" y="21214"/>
                <wp:lineTo x="18783" y="18900"/>
                <wp:lineTo x="18783" y="18514"/>
                <wp:lineTo x="21287" y="16200"/>
                <wp:lineTo x="21287" y="9643"/>
                <wp:lineTo x="20661" y="4243"/>
                <wp:lineTo x="13774" y="0"/>
                <wp:lineTo x="10643" y="0"/>
                <wp:lineTo x="9078" y="0"/>
              </wp:wrapPolygon>
            </wp:wrapTight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2E0" w:rsidRDefault="009452E0" w:rsidP="001A0DF2">
      <w:pPr>
        <w:spacing w:after="0" w:line="360" w:lineRule="auto"/>
        <w:ind w:left="432" w:hanging="290"/>
        <w:rPr>
          <w:rFonts w:ascii="Times New Roman" w:hAnsi="Times New Roman"/>
          <w:b/>
          <w:sz w:val="24"/>
          <w:lang w:eastAsia="bg-BG"/>
        </w:rPr>
      </w:pPr>
    </w:p>
    <w:p w:rsidR="009452E0" w:rsidRDefault="009452E0" w:rsidP="001A0DF2">
      <w:pPr>
        <w:spacing w:after="0" w:line="360" w:lineRule="auto"/>
        <w:ind w:hanging="290"/>
        <w:jc w:val="both"/>
        <w:rPr>
          <w:rFonts w:ascii="Times New Roman" w:hAnsi="Times New Roman" w:cs="Times New Roman"/>
          <w:sz w:val="24"/>
          <w:szCs w:val="24"/>
        </w:rPr>
      </w:pPr>
    </w:p>
    <w:p w:rsidR="001A0DF2" w:rsidRPr="001A0DF2" w:rsidRDefault="001A0DF2" w:rsidP="001A0DF2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ДГ № 164 „ЗОРНИЦА”</w:t>
      </w:r>
    </w:p>
    <w:p w:rsidR="001A0DF2" w:rsidRPr="001A0DF2" w:rsidRDefault="001A0DF2" w:rsidP="001A0DF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1614 гр. </w:t>
      </w:r>
      <w:proofErr w:type="gramStart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София ,</w:t>
      </w:r>
      <w:proofErr w:type="gramEnd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р-н „</w:t>
      </w:r>
      <w:proofErr w:type="spellStart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Овча</w:t>
      </w:r>
      <w:proofErr w:type="spellEnd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купел</w:t>
      </w:r>
      <w:proofErr w:type="spellEnd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” ,ул. „</w:t>
      </w:r>
      <w:proofErr w:type="spellStart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Мечево</w:t>
      </w:r>
      <w:proofErr w:type="spellEnd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усое</w:t>
      </w:r>
      <w:proofErr w:type="spellEnd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” № 6</w:t>
      </w:r>
    </w:p>
    <w:p w:rsidR="001A0DF2" w:rsidRPr="001A0DF2" w:rsidRDefault="001A0DF2" w:rsidP="001A0DF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                          </w:t>
      </w:r>
      <w:bookmarkStart w:id="0" w:name="_GoBack"/>
      <w:bookmarkEnd w:id="0"/>
      <w:r w:rsidRPr="001A0DF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тел. 02/957 86 22 </w:t>
      </w:r>
      <w:r w:rsidRPr="001A0DF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info@dg164zornica.bg</w:t>
      </w:r>
    </w:p>
    <w:p w:rsidR="009452E0" w:rsidRDefault="009452E0" w:rsidP="001A0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E0" w:rsidRDefault="009452E0" w:rsidP="001A0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E0" w:rsidRDefault="009452E0" w:rsidP="001A0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E0" w:rsidRDefault="009452E0" w:rsidP="001A0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E0" w:rsidRDefault="009452E0" w:rsidP="001A0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744" w:rsidRDefault="00C60792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ОТЧЕТ </w:t>
      </w:r>
      <w:r w:rsidRPr="00C60792">
        <w:rPr>
          <w:rFonts w:ascii="Times New Roman" w:hAnsi="Times New Roman" w:cs="Times New Roman"/>
          <w:b/>
          <w:sz w:val="40"/>
          <w:szCs w:val="40"/>
        </w:rPr>
        <w:t xml:space="preserve">ЗА ИЗПЪЛНЕНИЕ </w:t>
      </w:r>
    </w:p>
    <w:p w:rsidR="009452E0" w:rsidRPr="00870D8E" w:rsidRDefault="00C60792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452E0" w:rsidRPr="00870D8E">
        <w:rPr>
          <w:rFonts w:ascii="Times New Roman" w:hAnsi="Times New Roman" w:cs="Times New Roman"/>
          <w:b/>
          <w:sz w:val="40"/>
          <w:szCs w:val="40"/>
        </w:rPr>
        <w:t>СТРАТЕГИЧЕСКИ</w:t>
      </w:r>
      <w:r>
        <w:rPr>
          <w:rFonts w:ascii="Times New Roman" w:hAnsi="Times New Roman" w:cs="Times New Roman"/>
          <w:b/>
          <w:sz w:val="40"/>
          <w:szCs w:val="40"/>
        </w:rPr>
        <w:t>Я</w:t>
      </w:r>
      <w:r w:rsidR="009452E0" w:rsidRPr="00870D8E">
        <w:rPr>
          <w:rFonts w:ascii="Times New Roman" w:hAnsi="Times New Roman" w:cs="Times New Roman"/>
          <w:b/>
          <w:sz w:val="40"/>
          <w:szCs w:val="40"/>
        </w:rPr>
        <w:t xml:space="preserve"> ПЛАН</w:t>
      </w:r>
    </w:p>
    <w:p w:rsidR="009452E0" w:rsidRDefault="009452E0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2E0" w:rsidRPr="00870D8E" w:rsidRDefault="009452E0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2E0" w:rsidRPr="00BF7744" w:rsidRDefault="00BF7744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44">
        <w:rPr>
          <w:rFonts w:ascii="Times New Roman" w:hAnsi="Times New Roman" w:cs="Times New Roman"/>
          <w:b/>
          <w:sz w:val="28"/>
          <w:szCs w:val="28"/>
        </w:rPr>
        <w:t xml:space="preserve">КЪМ СТРАТЕГИЯТА ЗА РАЗВИТИЕ </w:t>
      </w:r>
      <w:r w:rsidR="00C60792" w:rsidRPr="00BF7744">
        <w:rPr>
          <w:rFonts w:ascii="Times New Roman" w:hAnsi="Times New Roman" w:cs="Times New Roman"/>
          <w:b/>
          <w:sz w:val="28"/>
          <w:szCs w:val="28"/>
        </w:rPr>
        <w:t>НА</w:t>
      </w:r>
      <w:r w:rsidR="001A0DF2">
        <w:rPr>
          <w:rFonts w:ascii="Times New Roman" w:hAnsi="Times New Roman" w:cs="Times New Roman"/>
          <w:b/>
          <w:sz w:val="28"/>
          <w:szCs w:val="28"/>
        </w:rPr>
        <w:t xml:space="preserve">  ДГ № 164</w:t>
      </w:r>
      <w:r w:rsidR="009452E0" w:rsidRPr="00BF7744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1A0DF2">
        <w:rPr>
          <w:rFonts w:ascii="Times New Roman" w:hAnsi="Times New Roman" w:cs="Times New Roman"/>
          <w:b/>
          <w:sz w:val="28"/>
          <w:szCs w:val="28"/>
        </w:rPr>
        <w:t>ЗОРНИЦА</w:t>
      </w:r>
      <w:r w:rsidR="009452E0" w:rsidRPr="00BF7744">
        <w:rPr>
          <w:rFonts w:ascii="Times New Roman" w:hAnsi="Times New Roman" w:cs="Times New Roman"/>
          <w:b/>
          <w:sz w:val="28"/>
          <w:szCs w:val="28"/>
        </w:rPr>
        <w:t>“</w:t>
      </w:r>
      <w:r w:rsidR="00C60792" w:rsidRPr="00BF7744">
        <w:rPr>
          <w:rFonts w:ascii="Times New Roman" w:hAnsi="Times New Roman" w:cs="Times New Roman"/>
          <w:b/>
          <w:sz w:val="28"/>
          <w:szCs w:val="28"/>
        </w:rPr>
        <w:t xml:space="preserve"> ЗА УЧЕБНАТА 2023-2024 Г.</w:t>
      </w:r>
    </w:p>
    <w:p w:rsidR="009452E0" w:rsidRDefault="009452E0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2E0" w:rsidRDefault="009452E0" w:rsidP="001A0D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192" w:rsidRDefault="00E40192" w:rsidP="00945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F33" w:rsidRDefault="00353F33" w:rsidP="00945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F33" w:rsidRDefault="00353F33" w:rsidP="00945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F33" w:rsidRDefault="00353F33" w:rsidP="00945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F33" w:rsidRDefault="00353F33" w:rsidP="00945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2E0" w:rsidRPr="009452E0" w:rsidRDefault="009452E0" w:rsidP="00C60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24"/>
        <w:gridCol w:w="7767"/>
      </w:tblGrid>
      <w:tr w:rsidR="00E76F45" w:rsidRPr="009353D5" w:rsidTr="001A0DF2">
        <w:trPr>
          <w:trHeight w:val="822"/>
        </w:trPr>
        <w:tc>
          <w:tcPr>
            <w:tcW w:w="6124" w:type="dxa"/>
            <w:shd w:val="clear" w:color="auto" w:fill="FFFFFF" w:themeFill="background1"/>
          </w:tcPr>
          <w:p w:rsidR="005E3EC9" w:rsidRDefault="005E3EC9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7744" w:rsidRDefault="00BF7744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744">
              <w:rPr>
                <w:rFonts w:ascii="Times New Roman" w:hAnsi="Times New Roman" w:cs="Times New Roman"/>
                <w:b/>
                <w:bCs/>
              </w:rPr>
              <w:t xml:space="preserve">ПРИОРИТЕТНИ ОБЛАСТИ, </w:t>
            </w:r>
          </w:p>
          <w:p w:rsidR="00E76F45" w:rsidRPr="009353D5" w:rsidRDefault="00BF7744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744">
              <w:rPr>
                <w:rFonts w:ascii="Times New Roman" w:hAnsi="Times New Roman" w:cs="Times New Roman"/>
                <w:b/>
                <w:bCs/>
              </w:rPr>
              <w:t>ОПЕРАТИВНИ ЦЕЛИ И ПОДЦЕЛИ</w:t>
            </w:r>
          </w:p>
        </w:tc>
        <w:tc>
          <w:tcPr>
            <w:tcW w:w="7767" w:type="dxa"/>
            <w:shd w:val="clear" w:color="auto" w:fill="FFFFFF" w:themeFill="background1"/>
          </w:tcPr>
          <w:p w:rsidR="005E3EC9" w:rsidRDefault="005E3EC9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F45" w:rsidRDefault="00BF7744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ЕАЛИЗИРАНИ Р</w:t>
            </w:r>
            <w:r w:rsidRPr="009353D5">
              <w:rPr>
                <w:rFonts w:ascii="Times New Roman" w:hAnsi="Times New Roman" w:cs="Times New Roman"/>
                <w:b/>
                <w:bCs/>
              </w:rPr>
              <w:t>ЕЗУЛТАТИ</w:t>
            </w:r>
          </w:p>
          <w:p w:rsidR="00E76F45" w:rsidRDefault="00BF7744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ПРИОРИТЕТНИ ОБЛАСТИ, ОПЕРАТИВНИ ЦЕЛИ И ПОДЦЕЛИ</w:t>
            </w:r>
          </w:p>
          <w:p w:rsidR="005E3EC9" w:rsidRPr="009353D5" w:rsidRDefault="005E3EC9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Приоритетна област 1. Качество на образованието и мерки за неговото повишаване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1.1.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="00B10FB5">
              <w:rPr>
                <w:rFonts w:ascii="Times New Roman" w:hAnsi="Times New Roman" w:cs="Times New Roman"/>
                <w:b/>
                <w:bCs/>
              </w:rPr>
              <w:t>Повишаване квалификацията на педагогическите кадри, мед. сестри и помощния персонал. Подобряване на ефекта от тяхната работа.</w:t>
            </w:r>
          </w:p>
          <w:p w:rsidR="00B10FB5" w:rsidRDefault="009452E0" w:rsidP="00B10FB5">
            <w:pPr>
              <w:jc w:val="both"/>
              <w:rPr>
                <w:rFonts w:ascii="Times New Roman" w:hAnsi="Times New Roman" w:cs="Times New Roman"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1.1.</w:t>
            </w:r>
            <w:r w:rsidR="00156A58" w:rsidRPr="00156A58">
              <w:rPr>
                <w:rFonts w:ascii="Times New Roman" w:hAnsi="Times New Roman" w:cs="Times New Roman"/>
                <w:b/>
              </w:rPr>
              <w:t>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="00B10FB5">
              <w:rPr>
                <w:rFonts w:ascii="Times New Roman" w:hAnsi="Times New Roman" w:cs="Times New Roman"/>
              </w:rPr>
              <w:t>Разработване на годишен перспективен и годишни оперативни планове за квалификация на кадрите в 164 ДГ</w:t>
            </w:r>
          </w:p>
          <w:p w:rsidR="00BC5EF1" w:rsidRDefault="00BC5EF1" w:rsidP="00B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Оперативна цел 1.1.2. </w:t>
            </w:r>
            <w:r>
              <w:rPr>
                <w:rFonts w:ascii="Times New Roman" w:hAnsi="Times New Roman" w:cs="Times New Roman"/>
              </w:rPr>
              <w:t>Индивидуални разговори с всеки член на колектива за обсъждане степента на квалификационната му подготовка; препоръки за повишаването й и за участие в разработване на проекти.</w:t>
            </w:r>
          </w:p>
          <w:p w:rsidR="00CE3A25" w:rsidRDefault="00CE3A25" w:rsidP="00B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Оперативна цел 1.1.3. </w:t>
            </w:r>
            <w:r>
              <w:rPr>
                <w:rFonts w:ascii="Times New Roman" w:hAnsi="Times New Roman" w:cs="Times New Roman"/>
              </w:rPr>
              <w:t>Проучване на възможностите и участие в програми към Регионалния педагогически център и Департамента за усъвършенстване на учители.</w:t>
            </w:r>
          </w:p>
          <w:p w:rsidR="00CE3A25" w:rsidRPr="00CE3A25" w:rsidRDefault="00CE3A25" w:rsidP="00B10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Оперативна цел 1.1.4. </w:t>
            </w:r>
            <w:r>
              <w:rPr>
                <w:rFonts w:ascii="Times New Roman" w:hAnsi="Times New Roman" w:cs="Times New Roman"/>
              </w:rPr>
              <w:t>Използване на разработени тестове и чек листи за установяване на входното и изходното ниво на развитие на децата.</w:t>
            </w:r>
          </w:p>
          <w:p w:rsidR="004623EC" w:rsidRPr="004623EC" w:rsidRDefault="004623EC" w:rsidP="00B10F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23EC">
              <w:rPr>
                <w:rFonts w:ascii="Times New Roman" w:hAnsi="Times New Roman" w:cs="Times New Roman"/>
                <w:b/>
              </w:rPr>
              <w:t>Оперативни подцели:</w:t>
            </w:r>
          </w:p>
        </w:tc>
      </w:tr>
      <w:tr w:rsidR="00E76F45" w:rsidRPr="009353D5" w:rsidTr="00110514">
        <w:tc>
          <w:tcPr>
            <w:tcW w:w="6124" w:type="dxa"/>
          </w:tcPr>
          <w:p w:rsidR="00E76F45" w:rsidRPr="009353D5" w:rsidRDefault="00B10FB5" w:rsidP="00B10FB5">
            <w:pPr>
              <w:pStyle w:val="a4"/>
              <w:numPr>
                <w:ilvl w:val="2"/>
                <w:numId w:val="2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Квалификация на педагогическия, медицинския и помощния персонал на нивото на новите изисквания и практики в предучилищното образование.</w:t>
            </w:r>
          </w:p>
        </w:tc>
        <w:tc>
          <w:tcPr>
            <w:tcW w:w="7767" w:type="dxa"/>
          </w:tcPr>
          <w:p w:rsidR="00BC5EF1" w:rsidRPr="00CE3A25" w:rsidRDefault="00BC5EF1" w:rsidP="00BC5E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E3A25">
              <w:rPr>
                <w:rFonts w:ascii="Times New Roman" w:hAnsi="Times New Roman" w:cs="Times New Roman"/>
                <w:bCs/>
              </w:rPr>
              <w:t>Обогатяване практиката с нови активни и интерактивни форми и методи на работа.</w:t>
            </w:r>
          </w:p>
          <w:p w:rsidR="00BC5EF1" w:rsidRPr="00CE3A25" w:rsidRDefault="00BC5EF1" w:rsidP="00BC5EF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E3A25">
              <w:rPr>
                <w:rFonts w:ascii="Times New Roman" w:hAnsi="Times New Roman" w:cs="Times New Roman"/>
                <w:bCs/>
              </w:rPr>
              <w:t>Изготвен план за квалификация и правила за участие</w:t>
            </w:r>
          </w:p>
          <w:p w:rsidR="00BC5EF1" w:rsidRPr="00CE3A25" w:rsidRDefault="00BC5EF1" w:rsidP="00BC5EF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E3A25">
              <w:rPr>
                <w:rFonts w:ascii="Times New Roman" w:hAnsi="Times New Roman" w:cs="Times New Roman"/>
                <w:bCs/>
              </w:rPr>
              <w:t xml:space="preserve">на персонала в квалификационна дейност. </w:t>
            </w:r>
          </w:p>
          <w:p w:rsidR="00E76F45" w:rsidRPr="00BC5EF1" w:rsidRDefault="00E76F45" w:rsidP="00292285">
            <w:pPr>
              <w:pStyle w:val="a4"/>
              <w:ind w:left="5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166A0" w:rsidRPr="009353D5" w:rsidTr="00110514">
        <w:tc>
          <w:tcPr>
            <w:tcW w:w="6124" w:type="dxa"/>
          </w:tcPr>
          <w:p w:rsidR="00BC5EF1" w:rsidRDefault="00BC5EF1" w:rsidP="00BC5EF1">
            <w:pPr>
              <w:pStyle w:val="a4"/>
              <w:numPr>
                <w:ilvl w:val="2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Убеденост в кадрите, че грижата за квалификацията е личен проблем на този, който се стреми към добри резултати.</w:t>
            </w:r>
          </w:p>
          <w:p w:rsidR="00A166A0" w:rsidRPr="009353D5" w:rsidRDefault="00A166A0" w:rsidP="00A166A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7" w:type="dxa"/>
          </w:tcPr>
          <w:p w:rsidR="00BC5EF1" w:rsidRPr="00CE3A25" w:rsidRDefault="00BC5EF1" w:rsidP="00BC5EF1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CE3A25">
              <w:rPr>
                <w:rFonts w:ascii="Times New Roman" w:hAnsi="Times New Roman" w:cs="Times New Roman"/>
                <w:bCs/>
              </w:rPr>
              <w:t>Проведени на разговор-консултации с учители, засягащи качеството на образователния процес.</w:t>
            </w:r>
          </w:p>
          <w:p w:rsidR="00A166A0" w:rsidRPr="00292285" w:rsidRDefault="00A166A0" w:rsidP="0029228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92285">
              <w:rPr>
                <w:rFonts w:ascii="Times New Roman" w:eastAsia="Calibri" w:hAnsi="Times New Roman" w:cs="Times New Roman"/>
                <w:color w:val="000000" w:themeColor="text1"/>
              </w:rPr>
              <w:t>Изграждане на стимулираща и подкрепяща развитието на всяко дете образователна среда.</w:t>
            </w:r>
          </w:p>
        </w:tc>
      </w:tr>
      <w:tr w:rsidR="00A166A0" w:rsidRPr="009353D5" w:rsidTr="00110514">
        <w:tc>
          <w:tcPr>
            <w:tcW w:w="6124" w:type="dxa"/>
          </w:tcPr>
          <w:p w:rsidR="00CE3A25" w:rsidRPr="00CE3A25" w:rsidRDefault="00CE3A25" w:rsidP="00CE3A25">
            <w:pPr>
              <w:pStyle w:val="a4"/>
              <w:numPr>
                <w:ilvl w:val="2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Повишени компетенции по водещи проблеми и квалификация, съобразена с Европейските практики.</w:t>
            </w:r>
          </w:p>
          <w:p w:rsidR="00A166A0" w:rsidRPr="009353D5" w:rsidRDefault="00A166A0" w:rsidP="002922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7" w:type="dxa"/>
          </w:tcPr>
          <w:p w:rsidR="00CE3A25" w:rsidRPr="00CE3A25" w:rsidRDefault="00CE3A25" w:rsidP="00A166A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Активно участие на помощният и педагогическият персонал в програми за придобиване на квалификационна степен.</w:t>
            </w:r>
          </w:p>
          <w:p w:rsidR="00FC05AA" w:rsidRPr="009353D5" w:rsidRDefault="00FC05AA" w:rsidP="00FC05AA">
            <w:pPr>
              <w:pStyle w:val="a4"/>
              <w:ind w:left="5" w:hanging="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66A0" w:rsidRPr="009353D5" w:rsidTr="00110514">
        <w:tc>
          <w:tcPr>
            <w:tcW w:w="6124" w:type="dxa"/>
          </w:tcPr>
          <w:p w:rsidR="00CE3A25" w:rsidRDefault="00465148" w:rsidP="00465148">
            <w:pPr>
              <w:pStyle w:val="a4"/>
              <w:numPr>
                <w:ilvl w:val="2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Усвояване на методиката за определяне равнището на подготовка на децата; компетенции за определяне индивидуалните особености на всяко дете и своевременна промяна на подхода към подготовката му. </w:t>
            </w:r>
            <w:r w:rsidRPr="00B74DD5">
              <w:rPr>
                <w:rFonts w:ascii="Times New Roman" w:hAnsi="Times New Roman" w:cs="Times New Roman"/>
              </w:rPr>
              <w:t xml:space="preserve">Периодичен мониторинг, оценяване и анализ на образователните постижения на децата със </w:t>
            </w:r>
            <w:r w:rsidRPr="00B74DD5">
              <w:rPr>
                <w:rFonts w:ascii="Times New Roman" w:hAnsi="Times New Roman" w:cs="Times New Roman"/>
              </w:rPr>
              <w:lastRenderedPageBreak/>
              <w:t>съвременни методи и средства за всеки възрастов период.</w:t>
            </w:r>
          </w:p>
          <w:p w:rsidR="00A166A0" w:rsidRPr="009353D5" w:rsidRDefault="00A166A0" w:rsidP="00A166A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67" w:type="dxa"/>
          </w:tcPr>
          <w:p w:rsidR="00A166A0" w:rsidRDefault="00561716" w:rsidP="00561716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Осигуряван е непрекъснат процес при подготовка на детето за живота с осигуряване на тенденции за сприятеляване и работа в екип, емоционално отношение към възрастни и връстници и редуване на съдържателни и привлекателни за детето дейности с водеща роля на учителя в приобщаване към детската общност.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Проведени ситуации за опознаване и разбиране детските права. </w:t>
            </w:r>
          </w:p>
          <w:p w:rsid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Ежедневна работа по групи за формиране на качествата инициативност, дисциплинираност и умения за работа в екип.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t>Обратна връзка и контрол на постиженията.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Проведени: входно ниво на знания, умения и отношение по ДОС; изходно ниво на знания, умения и отношение по ДОС. 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Психологическа диагностика на децата. 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148">
              <w:rPr>
                <w:rFonts w:ascii="Times New Roman" w:hAnsi="Times New Roman" w:cs="Times New Roman"/>
                <w:bCs/>
                <w:color w:val="000000" w:themeColor="text1"/>
              </w:rPr>
              <w:t>Логопедично обследване на децата.</w:t>
            </w:r>
          </w:p>
          <w:p w:rsidR="00465148" w:rsidRPr="00465148" w:rsidRDefault="00465148" w:rsidP="0046514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65148" w:rsidRPr="00561716" w:rsidRDefault="00465148" w:rsidP="00561716">
            <w:pPr>
              <w:pStyle w:val="a4"/>
              <w:ind w:left="0"/>
              <w:rPr>
                <w:rFonts w:ascii="Times New Roman" w:hAnsi="Times New Roman" w:cs="Times New Roman"/>
                <w:bCs/>
                <w:color w:val="00B050"/>
              </w:rPr>
            </w:pP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F93A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lastRenderedPageBreak/>
              <w:t>Приоритетна област 2. Патриотично възпитание, формиране на национално самосъзнание и общочовешк</w:t>
            </w:r>
            <w:r w:rsidR="009E0738">
              <w:rPr>
                <w:rFonts w:ascii="Times New Roman" w:hAnsi="Times New Roman" w:cs="Times New Roman"/>
                <w:b/>
                <w:bCs/>
              </w:rPr>
              <w:t xml:space="preserve">и ценности на децата 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F93A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2.1.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="00465148">
              <w:rPr>
                <w:rFonts w:ascii="Times New Roman" w:hAnsi="Times New Roman" w:cs="Times New Roman"/>
                <w:b/>
                <w:bCs/>
              </w:rPr>
              <w:t>Гражданско- патриотично образование. Подпомагане развитието и утвърждаването на детето като гражданин на страна, принадлежаща към европейската общност.</w:t>
            </w:r>
          </w:p>
          <w:p w:rsidR="009452E0" w:rsidRPr="009353D5" w:rsidRDefault="009452E0" w:rsidP="00F93A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Оперативни п</w:t>
            </w:r>
            <w:r w:rsidRPr="009353D5">
              <w:rPr>
                <w:rFonts w:ascii="Times New Roman" w:hAnsi="Times New Roman" w:cs="Times New Roman"/>
                <w:b/>
                <w:bCs/>
              </w:rPr>
              <w:t>одцели:</w:t>
            </w:r>
          </w:p>
          <w:p w:rsidR="00D44A10" w:rsidRPr="009353D5" w:rsidRDefault="009452E0" w:rsidP="00D44A1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 xml:space="preserve">2.1.1. </w:t>
            </w:r>
            <w:r w:rsidR="00D44A1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Формиране на нов европейски модел на поведение и отношение към заобикалящия го свят. Да съчетава националното с глобалното, традиционното и самобитното, модерното, индивидуалното с общочовешкото.</w:t>
            </w:r>
          </w:p>
          <w:p w:rsidR="009452E0" w:rsidRPr="009353D5" w:rsidRDefault="009452E0" w:rsidP="00F93A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079BB" w:rsidRPr="009353D5" w:rsidTr="00110514">
        <w:trPr>
          <w:trHeight w:val="1129"/>
        </w:trPr>
        <w:tc>
          <w:tcPr>
            <w:tcW w:w="6124" w:type="dxa"/>
          </w:tcPr>
          <w:p w:rsidR="00F079BB" w:rsidRPr="00A370CE" w:rsidRDefault="00F079BB" w:rsidP="009452E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="00D44A10">
              <w:rPr>
                <w:rFonts w:ascii="Times New Roman" w:hAnsi="Times New Roman" w:cs="Times New Roman"/>
                <w:bCs/>
              </w:rPr>
              <w:t>1. Да се формират начални представи за жизнено важни социални сфери: семейство, детска градина, училище- малка общност от обкръжаващата го среда.</w:t>
            </w:r>
            <w:r w:rsidR="00583596">
              <w:rPr>
                <w:rFonts w:ascii="Times New Roman" w:hAnsi="Times New Roman" w:cs="Times New Roman"/>
                <w:bCs/>
              </w:rPr>
              <w:t xml:space="preserve"> Творчески работилници, свързани с българските традиции и обичаи.</w:t>
            </w:r>
          </w:p>
          <w:p w:rsidR="00F079BB" w:rsidRPr="009353D5" w:rsidRDefault="00F079BB" w:rsidP="009452E0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</w:p>
          <w:p w:rsidR="00F079BB" w:rsidRPr="009353D5" w:rsidRDefault="00F079BB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67" w:type="dxa"/>
          </w:tcPr>
          <w:p w:rsidR="00292285" w:rsidRPr="00292285" w:rsidRDefault="00292285" w:rsidP="00292285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Успешна адаптация на децата.</w:t>
            </w:r>
          </w:p>
          <w:p w:rsidR="00292285" w:rsidRPr="00292285" w:rsidRDefault="00292285" w:rsidP="00292285">
            <w:pPr>
              <w:pStyle w:val="a4"/>
              <w:ind w:left="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Осъществяван е интензивен и емоционален говорен контакт с</w:t>
            </w:r>
          </w:p>
          <w:p w:rsidR="00292285" w:rsidRPr="00292285" w:rsidRDefault="00292285" w:rsidP="00292285">
            <w:pPr>
              <w:pStyle w:val="a4"/>
              <w:ind w:left="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новопостъпилите</w:t>
            </w:r>
            <w:proofErr w:type="spellEnd"/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деца, с цел осигуряване на емоционален комфорт, близък до този у дома.</w:t>
            </w:r>
          </w:p>
          <w:p w:rsidR="00F079BB" w:rsidRPr="00D44A10" w:rsidRDefault="00F079BB" w:rsidP="009452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4A10">
              <w:rPr>
                <w:rFonts w:ascii="Times New Roman" w:hAnsi="Times New Roman" w:cs="Times New Roman"/>
                <w:bCs/>
                <w:color w:val="000000" w:themeColor="text1"/>
              </w:rPr>
              <w:t>Включва се активно в подготовката и чества</w:t>
            </w:r>
            <w:r w:rsidR="00D44A10" w:rsidRPr="00D44A10">
              <w:rPr>
                <w:rFonts w:ascii="Times New Roman" w:hAnsi="Times New Roman" w:cs="Times New Roman"/>
                <w:bCs/>
                <w:color w:val="000000" w:themeColor="text1"/>
              </w:rPr>
              <w:t>нето на българските национални</w:t>
            </w:r>
            <w:r w:rsidRPr="00D44A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празници.</w:t>
            </w:r>
          </w:p>
          <w:p w:rsidR="00F079BB" w:rsidRDefault="005E3EC9" w:rsidP="00110514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4A10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="00D44A10" w:rsidRPr="00D44A10">
              <w:rPr>
                <w:rFonts w:ascii="Times New Roman" w:hAnsi="Times New Roman" w:cs="Times New Roman"/>
                <w:bCs/>
                <w:color w:val="000000" w:themeColor="text1"/>
              </w:rPr>
              <w:t>зготвени са тематични разпределения, съобразени с възрастовите групи</w:t>
            </w:r>
            <w:r w:rsidR="00F079BB" w:rsidRPr="00D44A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гражданско, здравно, екологично и интеркултурно образование</w:t>
            </w:r>
            <w:r w:rsidR="00110514" w:rsidRPr="00D44A1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D44A10" w:rsidRPr="00583596" w:rsidRDefault="00D44A10" w:rsidP="00D44A1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Усвоява знания за празници и обичаи, традиционни за различни културни общности у нас;</w:t>
            </w:r>
          </w:p>
          <w:p w:rsidR="00D44A10" w:rsidRPr="00583596" w:rsidRDefault="00D44A10" w:rsidP="00110514">
            <w:pPr>
              <w:pStyle w:val="a4"/>
              <w:ind w:left="0"/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Участва съвместно с родителите си при  изработване на различни изделия – сувенири, атрибути свързани с конкретния празник.</w:t>
            </w:r>
          </w:p>
          <w:p w:rsidR="00D44A10" w:rsidRPr="00583596" w:rsidRDefault="00D44A10" w:rsidP="00D44A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3596">
              <w:rPr>
                <w:rFonts w:ascii="Times New Roman" w:hAnsi="Times New Roman" w:cs="Times New Roman"/>
                <w:bCs/>
                <w:color w:val="000000" w:themeColor="text1"/>
              </w:rPr>
              <w:t>Ориентира се в символите и ритуалите на българските празници, обичаи и традиции;</w:t>
            </w:r>
          </w:p>
          <w:p w:rsidR="00D44A10" w:rsidRPr="00583596" w:rsidRDefault="00D44A10" w:rsidP="00D44A10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3596">
              <w:rPr>
                <w:rFonts w:ascii="Times New Roman" w:hAnsi="Times New Roman" w:cs="Times New Roman"/>
                <w:bCs/>
                <w:color w:val="000000" w:themeColor="text1"/>
              </w:rPr>
              <w:t>Преживява чрез игрова дейност значимостта на традиции, обреди и обичаи, характерни за неговата/нейната културна общност.</w:t>
            </w:r>
          </w:p>
          <w:p w:rsidR="00D44A10" w:rsidRPr="00110514" w:rsidRDefault="00D44A10" w:rsidP="00D44A10">
            <w:pPr>
              <w:pStyle w:val="a4"/>
              <w:ind w:left="0"/>
              <w:rPr>
                <w:rFonts w:ascii="Times New Roman" w:hAnsi="Times New Roman" w:cs="Times New Roman"/>
                <w:bCs/>
                <w:color w:val="00B050"/>
              </w:rPr>
            </w:pPr>
            <w:r w:rsidRPr="00583596">
              <w:rPr>
                <w:rFonts w:ascii="Times New Roman" w:hAnsi="Times New Roman" w:cs="Times New Roman"/>
                <w:bCs/>
                <w:color w:val="000000" w:themeColor="text1"/>
              </w:rPr>
              <w:t>Музикално сценични ситуации.</w:t>
            </w:r>
          </w:p>
        </w:tc>
      </w:tr>
      <w:tr w:rsidR="00F079BB" w:rsidRPr="009353D5" w:rsidTr="00110514">
        <w:tc>
          <w:tcPr>
            <w:tcW w:w="6124" w:type="dxa"/>
          </w:tcPr>
          <w:p w:rsidR="00F079BB" w:rsidRPr="00583596" w:rsidRDefault="00F079BB" w:rsidP="009452E0">
            <w:pPr>
              <w:rPr>
                <w:rFonts w:ascii="Times New Roman" w:hAnsi="Times New Roman" w:cs="Times New Roman"/>
                <w:bCs/>
              </w:rPr>
            </w:pPr>
            <w:r w:rsidRPr="00583596">
              <w:rPr>
                <w:rFonts w:ascii="Times New Roman" w:hAnsi="Times New Roman" w:cs="Times New Roman"/>
                <w:bCs/>
              </w:rPr>
              <w:t>2.</w:t>
            </w:r>
            <w:r w:rsidR="00D44A10" w:rsidRPr="00583596">
              <w:rPr>
                <w:rFonts w:ascii="Times New Roman" w:hAnsi="Times New Roman" w:cs="Times New Roman"/>
                <w:bCs/>
              </w:rPr>
              <w:t>1.</w:t>
            </w:r>
            <w:r w:rsidRPr="00583596">
              <w:rPr>
                <w:rFonts w:ascii="Times New Roman" w:hAnsi="Times New Roman" w:cs="Times New Roman"/>
                <w:bCs/>
              </w:rPr>
              <w:t>2.</w:t>
            </w:r>
            <w:r w:rsidR="00583596">
              <w:rPr>
                <w:rFonts w:ascii="Times New Roman" w:hAnsi="Times New Roman" w:cs="Times New Roman"/>
                <w:bCs/>
              </w:rPr>
              <w:t xml:space="preserve"> Да разпознава дейността на различни институции, държавни и културни, и значението на гражданското общество.</w:t>
            </w:r>
          </w:p>
          <w:p w:rsidR="00F079BB" w:rsidRPr="009353D5" w:rsidRDefault="00F079BB" w:rsidP="009452E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67" w:type="dxa"/>
          </w:tcPr>
          <w:p w:rsidR="00583596" w:rsidRPr="00583596" w:rsidRDefault="00583596" w:rsidP="0058359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 xml:space="preserve">Включва се в поставена практическа дейност, свързана с различни стари занаяти. </w:t>
            </w:r>
          </w:p>
          <w:p w:rsidR="00583596" w:rsidRPr="00583596" w:rsidRDefault="00583596" w:rsidP="0058359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 xml:space="preserve">Спазва елементи на протокола на поведение при честване на  национален празник. </w:t>
            </w:r>
          </w:p>
          <w:p w:rsidR="00583596" w:rsidRPr="00583596" w:rsidRDefault="00583596" w:rsidP="0058359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Поздравява</w:t>
            </w: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.</w:t>
            </w: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:rsidR="00583596" w:rsidRPr="00583596" w:rsidRDefault="00583596" w:rsidP="0058359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lastRenderedPageBreak/>
              <w:t xml:space="preserve">Предварително запознаване с историята на места, които организирано ще бъдат посетени. </w:t>
            </w:r>
          </w:p>
          <w:p w:rsidR="00583596" w:rsidRPr="00583596" w:rsidRDefault="00583596" w:rsidP="0058359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Разпознава националния химн и реагира, като изразява национална гордост и отдава почит.</w:t>
            </w:r>
          </w:p>
          <w:p w:rsidR="00F079BB" w:rsidRPr="00583596" w:rsidRDefault="00583596" w:rsidP="00583596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3596">
              <w:rPr>
                <w:rFonts w:ascii="Times New Roman" w:eastAsia="Calibri" w:hAnsi="Times New Roman" w:cs="Times New Roman"/>
                <w:color w:val="000000" w:themeColor="text1"/>
                <w:kern w:val="2"/>
                <w14:ligatures w14:val="standardContextual"/>
              </w:rPr>
              <w:t>Разпознава и описва българските символи: знаме, химн и герб на Република България.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F93A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lastRenderedPageBreak/>
              <w:t>Приоритетна област 3. Осигуряване на условия за физическа активност и участие в спортни дейности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583596" w:rsidRDefault="009452E0" w:rsidP="005835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3.1.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="00583596">
              <w:rPr>
                <w:rFonts w:ascii="Times New Roman" w:hAnsi="Times New Roman" w:cs="Times New Roman"/>
                <w:b/>
                <w:bCs/>
              </w:rPr>
              <w:t>Да се предоставят възможности за функционално двигателно и моторно развитие, за подобряване на здравословното състояние и физическата дееспособност на децата чрез удължаване на престоя им на открито и чрез организирани физкултурни дейности и игри.</w:t>
            </w:r>
          </w:p>
          <w:p w:rsidR="00583596" w:rsidRPr="009353D5" w:rsidRDefault="00583596" w:rsidP="005835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Оперативна цел 3.2. Привличане и приобщаване на родителите към участие в спортните дейности.</w:t>
            </w:r>
          </w:p>
          <w:p w:rsidR="009452E0" w:rsidRPr="009353D5" w:rsidRDefault="009452E0" w:rsidP="00F93A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79BB" w:rsidRPr="009353D5" w:rsidTr="00110514">
        <w:tc>
          <w:tcPr>
            <w:tcW w:w="6124" w:type="dxa"/>
          </w:tcPr>
          <w:p w:rsidR="00F079BB" w:rsidRPr="009353D5" w:rsidRDefault="00F079BB" w:rsidP="0058359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  <w:r w:rsidRPr="009353D5">
              <w:rPr>
                <w:rFonts w:ascii="Times New Roman" w:hAnsi="Times New Roman" w:cs="Times New Roman"/>
                <w:bCs/>
              </w:rPr>
              <w:t>1.</w:t>
            </w:r>
            <w:r w:rsidR="00583596">
              <w:rPr>
                <w:rFonts w:ascii="Times New Roman" w:hAnsi="Times New Roman" w:cs="Times New Roman"/>
                <w:bCs/>
              </w:rPr>
              <w:t>Здрави и активни деца = щастливи деца</w:t>
            </w:r>
          </w:p>
        </w:tc>
        <w:tc>
          <w:tcPr>
            <w:tcW w:w="7767" w:type="dxa"/>
          </w:tcPr>
          <w:p w:rsidR="00F079BB" w:rsidRDefault="00F079BB" w:rsidP="00F079BB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716CB0">
              <w:rPr>
                <w:rFonts w:ascii="Times New Roman" w:hAnsi="Times New Roman" w:cs="Times New Roman"/>
                <w:bCs/>
              </w:rPr>
              <w:t>Децата демонстрират  и практикуват основни упражнения, дейности и игри за развитие на опорно-двигателния апарат и преодоляване на обездвижването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173A1" w:rsidRDefault="000173A1" w:rsidP="00F079BB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3596">
              <w:rPr>
                <w:rFonts w:ascii="Times New Roman" w:hAnsi="Times New Roman" w:cs="Times New Roman"/>
                <w:bCs/>
                <w:color w:val="000000" w:themeColor="text1"/>
              </w:rPr>
              <w:t>Ежедневно включване на децата в утринна гимнастика от сутрешния режим. Използване на подвижни игри в групите и на площадките, използване на спортни  пособия, маркировка и налични уреди.</w:t>
            </w:r>
          </w:p>
          <w:p w:rsidR="00DD7E87" w:rsidRDefault="00DD7E87" w:rsidP="00DD7E87">
            <w:pPr>
              <w:rPr>
                <w:rFonts w:ascii="Times New Roman" w:hAnsi="Times New Roman" w:cs="Times New Roman"/>
                <w:bCs/>
              </w:rPr>
            </w:pPr>
            <w:r w:rsidRPr="00CA46E9">
              <w:rPr>
                <w:rFonts w:ascii="Times New Roman" w:hAnsi="Times New Roman" w:cs="Times New Roman"/>
                <w:bCs/>
              </w:rPr>
              <w:t xml:space="preserve">Обновяване на съществуващата материална база; </w:t>
            </w:r>
          </w:p>
          <w:p w:rsidR="00DD7E87" w:rsidRDefault="00DD7E87" w:rsidP="00DD7E87">
            <w:pPr>
              <w:rPr>
                <w:rFonts w:ascii="Times New Roman" w:hAnsi="Times New Roman" w:cs="Times New Roman"/>
                <w:bCs/>
              </w:rPr>
            </w:pPr>
            <w:r w:rsidRPr="00CA46E9">
              <w:rPr>
                <w:rFonts w:ascii="Times New Roman" w:hAnsi="Times New Roman" w:cs="Times New Roman"/>
                <w:bCs/>
              </w:rPr>
              <w:t xml:space="preserve">Осъвременяване и подновяване на  мини спортни съоръжения; </w:t>
            </w:r>
          </w:p>
          <w:p w:rsidR="00DD7E87" w:rsidRDefault="00DD7E87" w:rsidP="00DD7E87">
            <w:pPr>
              <w:rPr>
                <w:rFonts w:ascii="Times New Roman" w:hAnsi="Times New Roman" w:cs="Times New Roman"/>
                <w:bCs/>
              </w:rPr>
            </w:pPr>
            <w:r w:rsidRPr="00CA46E9">
              <w:rPr>
                <w:rFonts w:ascii="Times New Roman" w:hAnsi="Times New Roman" w:cs="Times New Roman"/>
                <w:bCs/>
              </w:rPr>
              <w:t>Пъл</w:t>
            </w:r>
            <w:r>
              <w:rPr>
                <w:rFonts w:ascii="Times New Roman" w:hAnsi="Times New Roman" w:cs="Times New Roman"/>
                <w:bCs/>
              </w:rPr>
              <w:t>ноценно използване на свободните</w:t>
            </w:r>
            <w:r w:rsidRPr="00CA46E9">
              <w:rPr>
                <w:rFonts w:ascii="Times New Roman" w:hAnsi="Times New Roman" w:cs="Times New Roman"/>
                <w:bCs/>
              </w:rPr>
              <w:t xml:space="preserve"> режимни</w:t>
            </w:r>
            <w:r>
              <w:rPr>
                <w:rFonts w:ascii="Times New Roman" w:hAnsi="Times New Roman" w:cs="Times New Roman"/>
                <w:bCs/>
              </w:rPr>
              <w:t xml:space="preserve"> моменти за физическа активност.</w:t>
            </w:r>
          </w:p>
          <w:p w:rsidR="00DD7E87" w:rsidRPr="00DD7E87" w:rsidRDefault="00DD7E87" w:rsidP="00DD7E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Обогатена база с нови спортни уреди, със средства по ПМС № 46 за спорт в ДГ и училища.</w:t>
            </w:r>
          </w:p>
          <w:p w:rsidR="00DD7E87" w:rsidRPr="009353D5" w:rsidRDefault="00A344DF" w:rsidP="00F079BB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A344DF">
              <w:rPr>
                <w:rFonts w:ascii="Times New Roman" w:hAnsi="Times New Roman" w:cs="Times New Roman"/>
                <w:bCs/>
                <w:color w:val="000000" w:themeColor="text1"/>
              </w:rPr>
              <w:t>В срок проследена е динамиката във здравното и физическото развитие на децата по възрастови групи.</w:t>
            </w:r>
          </w:p>
        </w:tc>
      </w:tr>
      <w:tr w:rsidR="00F079BB" w:rsidRPr="009353D5" w:rsidTr="00110514">
        <w:tc>
          <w:tcPr>
            <w:tcW w:w="6124" w:type="dxa"/>
          </w:tcPr>
          <w:p w:rsidR="00F079BB" w:rsidRPr="009353D5" w:rsidRDefault="00DD7E87" w:rsidP="00DD7E87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  <w:r w:rsidR="00F079B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F079BB" w:rsidRPr="009353D5">
              <w:rPr>
                <w:rFonts w:ascii="Times New Roman" w:hAnsi="Times New Roman" w:cs="Times New Roman"/>
                <w:bCs/>
              </w:rPr>
              <w:t>.</w:t>
            </w:r>
            <w:r w:rsidR="00F079BB" w:rsidRPr="00935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Изграждане на положителна и трайна/ стабилна връзка родител- детска градина- учител.</w:t>
            </w:r>
          </w:p>
        </w:tc>
        <w:tc>
          <w:tcPr>
            <w:tcW w:w="7767" w:type="dxa"/>
          </w:tcPr>
          <w:p w:rsidR="00292285" w:rsidRPr="00292285" w:rsidRDefault="00292285" w:rsidP="000173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Информиране и консултиране на родителите в определено от учителите за целта време.</w:t>
            </w:r>
          </w:p>
          <w:p w:rsidR="00DD7E87" w:rsidRDefault="00DD7E87" w:rsidP="000173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Поддържана активна комуникация с родителите/настойниците по групи за постигане на отношения на довереност между всички участници.</w:t>
            </w:r>
          </w:p>
          <w:p w:rsidR="00DD7E87" w:rsidRPr="00DD7E87" w:rsidRDefault="00DD7E87" w:rsidP="000173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Активно участие на родителите в дейности на детската градина.</w:t>
            </w:r>
          </w:p>
          <w:p w:rsidR="000173A1" w:rsidRDefault="00A344DF" w:rsidP="000173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Туристически лагери и ски- училище.</w:t>
            </w:r>
          </w:p>
          <w:p w:rsidR="00A344DF" w:rsidRPr="009353D5" w:rsidRDefault="00A344DF" w:rsidP="000173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 тенис тренировки с родител от група „Пеперуда“ извън детската градина.</w:t>
            </w:r>
          </w:p>
        </w:tc>
      </w:tr>
      <w:tr w:rsidR="00F079BB" w:rsidRPr="009353D5" w:rsidTr="00110514">
        <w:tc>
          <w:tcPr>
            <w:tcW w:w="6124" w:type="dxa"/>
          </w:tcPr>
          <w:p w:rsidR="00F079BB" w:rsidRPr="009353D5" w:rsidRDefault="00DD7E87" w:rsidP="00DD7E87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F07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F079BB" w:rsidRPr="009353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Удовлетворение и щастие у децата.</w:t>
            </w:r>
          </w:p>
        </w:tc>
        <w:tc>
          <w:tcPr>
            <w:tcW w:w="7767" w:type="dxa"/>
          </w:tcPr>
          <w:p w:rsidR="00F079BB" w:rsidRDefault="00F079BB" w:rsidP="00F079BB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CA46E9">
              <w:rPr>
                <w:rFonts w:ascii="Times New Roman" w:hAnsi="Times New Roman" w:cs="Times New Roman"/>
                <w:bCs/>
              </w:rPr>
              <w:t>Актуализиране на учебните планове по групи, като се от</w:t>
            </w:r>
            <w:r>
              <w:rPr>
                <w:rFonts w:ascii="Times New Roman" w:hAnsi="Times New Roman" w:cs="Times New Roman"/>
                <w:bCs/>
              </w:rPr>
              <w:t>чита здравният статус на децата.</w:t>
            </w:r>
          </w:p>
          <w:p w:rsidR="003F795B" w:rsidRDefault="00DD7E87" w:rsidP="005E3EC9">
            <w:pPr>
              <w:pStyle w:val="a4"/>
              <w:ind w:left="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Предоставени на педагозите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комисията по спорт, подвижни и състезателни игри за реализиране по възрастови групи.</w:t>
            </w:r>
          </w:p>
          <w:p w:rsidR="00DD7E87" w:rsidRDefault="00DD7E87" w:rsidP="005E3EC9">
            <w:pPr>
              <w:pStyle w:val="a4"/>
              <w:ind w:left="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Провеждане на спортно- състезателни игри- „Детски спортен празник“</w:t>
            </w:r>
          </w:p>
          <w:p w:rsidR="00DD7E87" w:rsidRDefault="00DD7E87" w:rsidP="005E3EC9">
            <w:pPr>
              <w:pStyle w:val="a4"/>
              <w:ind w:left="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Успешно орга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низиран турнир по футбол и концерт по модерни и </w:t>
            </w:r>
            <w:proofErr w:type="spellStart"/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латино</w:t>
            </w:r>
            <w:proofErr w:type="spellEnd"/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танци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под ръководств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ото на треньори  от „Национал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„Танцувай с мен“</w:t>
            </w:r>
            <w:r w:rsidRPr="00DD7E87">
              <w:rPr>
                <w:rFonts w:ascii="Times New Roman" w:hAnsi="Times New Roman" w:cs="Times New Roman"/>
                <w:bCs/>
                <w:color w:val="000000" w:themeColor="text1"/>
              </w:rPr>
              <w:t>, с деца от всички групи.</w:t>
            </w:r>
          </w:p>
          <w:p w:rsidR="00A344DF" w:rsidRPr="009353D5" w:rsidRDefault="00A344DF" w:rsidP="005E3EC9">
            <w:pPr>
              <w:pStyle w:val="a4"/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спортни игри между децата от различните детски градини в район Овча купел.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lastRenderedPageBreak/>
              <w:t>Приоритетна област 4. Гражданско, здравно, екологично и интеркултурно образование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цел: 4.1.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Pr="009353D5">
              <w:rPr>
                <w:rFonts w:ascii="Times New Roman" w:hAnsi="Times New Roman" w:cs="Times New Roman"/>
                <w:b/>
              </w:rPr>
              <w:t>Формиране на интердисциплинарен комплекс, насочен към придобиване на социални, граждански и интеркултурни компетентности и на компетентности, свързани със здравето и поддържането на устойчива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53D5">
              <w:rPr>
                <w:rFonts w:ascii="Times New Roman" w:hAnsi="Times New Roman" w:cs="Times New Roman"/>
                <w:b/>
              </w:rPr>
              <w:t>околна среда.</w:t>
            </w:r>
          </w:p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Оперативни п</w:t>
            </w:r>
            <w:r w:rsidRPr="009353D5">
              <w:rPr>
                <w:rFonts w:ascii="Times New Roman" w:hAnsi="Times New Roman" w:cs="Times New Roman"/>
                <w:b/>
              </w:rPr>
              <w:t>одцели:</w:t>
            </w:r>
          </w:p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353D5">
              <w:rPr>
                <w:rFonts w:ascii="Times New Roman" w:hAnsi="Times New Roman" w:cs="Times New Roman"/>
              </w:rPr>
              <w:t>4.1.1. Формиране на гражданско съзнан</w:t>
            </w:r>
            <w:r w:rsidR="00A344DF">
              <w:rPr>
                <w:rFonts w:ascii="Times New Roman" w:hAnsi="Times New Roman" w:cs="Times New Roman"/>
              </w:rPr>
              <w:t xml:space="preserve">ие и граждански добродетели, </w:t>
            </w:r>
            <w:r w:rsidRPr="009353D5">
              <w:rPr>
                <w:rFonts w:ascii="Times New Roman" w:hAnsi="Times New Roman" w:cs="Times New Roman"/>
              </w:rPr>
              <w:t>свързано със знания за устройството на демократичното общество, за правата и задълженията на гражданина и с умения и готовност за отговорно гражданско поведение.</w:t>
            </w:r>
          </w:p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353D5">
              <w:rPr>
                <w:rFonts w:ascii="Times New Roman" w:hAnsi="Times New Roman" w:cs="Times New Roman"/>
              </w:rPr>
              <w:t>4.1.2. Развиване на умения за създаване или поддържане на здравословен стил и условия на живот и за доброволното адаптиране към поведение, благоприятстващо здравето.</w:t>
            </w:r>
          </w:p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353D5">
              <w:rPr>
                <w:rFonts w:ascii="Times New Roman" w:hAnsi="Times New Roman" w:cs="Times New Roman"/>
              </w:rPr>
              <w:t>4.1.3.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</w:t>
            </w:r>
          </w:p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353D5">
              <w:rPr>
                <w:rFonts w:ascii="Times New Roman" w:hAnsi="Times New Roman" w:cs="Times New Roman"/>
              </w:rPr>
              <w:t>4.1.4.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</w:t>
            </w:r>
          </w:p>
        </w:tc>
      </w:tr>
      <w:tr w:rsidR="00F079BB" w:rsidRPr="009353D5" w:rsidTr="00110514">
        <w:trPr>
          <w:trHeight w:val="1589"/>
        </w:trPr>
        <w:tc>
          <w:tcPr>
            <w:tcW w:w="6124" w:type="dxa"/>
          </w:tcPr>
          <w:p w:rsidR="00F079BB" w:rsidRPr="009353D5" w:rsidRDefault="00A344DF" w:rsidP="00F079BB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4.1. Гражданско образование</w:t>
            </w:r>
            <w:r w:rsidR="001A0DF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1A0DF2">
              <w:rPr>
                <w:rFonts w:ascii="Times New Roman" w:eastAsia="Calibri" w:hAnsi="Times New Roman" w:cs="Times New Roman"/>
              </w:rPr>
              <w:t>о</w:t>
            </w:r>
            <w:r w:rsidR="001A0DF2" w:rsidRPr="00A370CE">
              <w:rPr>
                <w:rFonts w:ascii="Times New Roman" w:eastAsia="Calibri" w:hAnsi="Times New Roman" w:cs="Times New Roman"/>
              </w:rPr>
              <w:t>рганизиране на сградното пространство и инфраструктура с оглед превръщане на детската градина в център на общността и място за диалог.</w:t>
            </w:r>
          </w:p>
        </w:tc>
        <w:tc>
          <w:tcPr>
            <w:tcW w:w="7767" w:type="dxa"/>
          </w:tcPr>
          <w:p w:rsidR="001A0DF2" w:rsidRDefault="001A0DF2" w:rsidP="001A0DF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A370CE">
              <w:rPr>
                <w:rFonts w:ascii="Times New Roman" w:hAnsi="Times New Roman" w:cs="Times New Roman"/>
                <w:bCs/>
              </w:rPr>
              <w:t>Поетапно обновяване на фоайета, кътове за срещи с родители, входове, площадки и др.</w:t>
            </w:r>
          </w:p>
          <w:p w:rsidR="001A0DF2" w:rsidRPr="001A0DF2" w:rsidRDefault="001A0DF2" w:rsidP="001A0DF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0DF2">
              <w:rPr>
                <w:rFonts w:ascii="Times New Roman" w:hAnsi="Times New Roman" w:cs="Times New Roman"/>
                <w:bCs/>
                <w:color w:val="000000" w:themeColor="text1"/>
              </w:rPr>
              <w:t>Доброволно включване на родителите в поддръжката на дворното пространство.</w:t>
            </w:r>
          </w:p>
          <w:p w:rsidR="00760393" w:rsidRPr="00292285" w:rsidRDefault="00760393" w:rsidP="00F079BB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Посещение и участие в културни мероприятия, организирани от СО, район Овча купел;</w:t>
            </w:r>
          </w:p>
          <w:p w:rsidR="00760393" w:rsidRPr="00292285" w:rsidRDefault="00760393" w:rsidP="00F079BB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Посещение на Дом за възрастни хора с изнасяне на програма, читалище и библиотека.</w:t>
            </w:r>
          </w:p>
          <w:p w:rsidR="00F079BB" w:rsidRPr="00292285" w:rsidRDefault="00F079BB" w:rsidP="00F079BB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Запознаване и разбиране на различните добродетели съобразно възрастта.</w:t>
            </w:r>
          </w:p>
          <w:p w:rsidR="00292285" w:rsidRPr="00292285" w:rsidRDefault="00292285" w:rsidP="00292285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Стимулиране развитието на личностни и граждански умения и на емоционална интелигентност.</w:t>
            </w:r>
          </w:p>
          <w:p w:rsidR="00292285" w:rsidRPr="00292285" w:rsidRDefault="00292285" w:rsidP="00292285">
            <w:pPr>
              <w:pStyle w:val="a4"/>
              <w:ind w:left="5" w:hanging="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В групите са разработени мини проекти по гражданско, екологично, интеркултурно</w:t>
            </w:r>
          </w:p>
          <w:p w:rsidR="00292285" w:rsidRPr="00292285" w:rsidRDefault="00292285" w:rsidP="00292285">
            <w:pPr>
              <w:pStyle w:val="a4"/>
              <w:ind w:left="5" w:hanging="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образование,  съобразно възрастовите особености, интересите и</w:t>
            </w:r>
          </w:p>
          <w:p w:rsidR="00F079BB" w:rsidRPr="00292285" w:rsidRDefault="00292285" w:rsidP="00292285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способностите на децата.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A344DF" w:rsidRDefault="005D4662" w:rsidP="00A344D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44DF">
              <w:rPr>
                <w:rFonts w:ascii="Times New Roman" w:hAnsi="Times New Roman" w:cs="Times New Roman"/>
                <w:b/>
                <w:bCs/>
              </w:rPr>
              <w:t>4.2.</w:t>
            </w:r>
            <w:r w:rsidR="00A344DF">
              <w:rPr>
                <w:rFonts w:ascii="Times New Roman" w:hAnsi="Times New Roman" w:cs="Times New Roman"/>
                <w:b/>
                <w:bCs/>
              </w:rPr>
              <w:t xml:space="preserve"> Здравно образование</w:t>
            </w:r>
          </w:p>
        </w:tc>
        <w:tc>
          <w:tcPr>
            <w:tcW w:w="7767" w:type="dxa"/>
          </w:tcPr>
          <w:p w:rsidR="005D4662" w:rsidRPr="00760393" w:rsidRDefault="005D4662" w:rsidP="009452E0">
            <w:pPr>
              <w:tabs>
                <w:tab w:val="left" w:pos="334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>Спазва правила за безопасно поведение на улицата, в превозно средство и в градския транспорт</w:t>
            </w:r>
            <w:r w:rsidR="00760393" w:rsidRPr="00760393">
              <w:rPr>
                <w:rFonts w:ascii="Times New Roman" w:hAnsi="Times New Roman" w:cs="Times New Roman"/>
                <w:bCs/>
                <w:color w:val="000000" w:themeColor="text1"/>
              </w:rPr>
              <w:t>- периодично провеждане на ситуации по БДП между различните възрастови групи</w:t>
            </w: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5D4662" w:rsidRDefault="005D4662" w:rsidP="007603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</w:t>
            </w:r>
            <w:r w:rsidR="00760393">
              <w:rPr>
                <w:rFonts w:ascii="Times New Roman" w:hAnsi="Times New Roman" w:cs="Times New Roman"/>
                <w:bCs/>
                <w:color w:val="000000" w:themeColor="text1"/>
              </w:rPr>
              <w:t>зготвени</w:t>
            </w: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тематич</w:t>
            </w:r>
            <w:r w:rsidR="007603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 разпределения по </w:t>
            </w: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>здравно образование</w:t>
            </w:r>
            <w:r w:rsidR="007603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 всяка възрастова група</w:t>
            </w: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760393" w:rsidRPr="00110514" w:rsidRDefault="00760393" w:rsidP="00760393">
            <w:pPr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Провеждане на здравни беседи от медицинския персонал.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A344DF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4.3.</w:t>
            </w:r>
            <w:r w:rsidR="00A344DF">
              <w:rPr>
                <w:rFonts w:ascii="Times New Roman" w:hAnsi="Times New Roman" w:cs="Times New Roman"/>
                <w:b/>
                <w:bCs/>
              </w:rPr>
              <w:t>Екологично възпитание</w:t>
            </w:r>
          </w:p>
        </w:tc>
        <w:tc>
          <w:tcPr>
            <w:tcW w:w="7767" w:type="dxa"/>
          </w:tcPr>
          <w:p w:rsidR="005D4662" w:rsidRDefault="00760393" w:rsidP="005D466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еко- градинки като продължаващ във времето вътрешен еко- проект на групите в градината.</w:t>
            </w:r>
          </w:p>
          <w:p w:rsidR="00760393" w:rsidRDefault="00760393" w:rsidP="005D466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Засаждане и отглеждане на дръвчета в двора на детската градина.</w:t>
            </w:r>
          </w:p>
          <w:p w:rsidR="00760393" w:rsidRPr="00760393" w:rsidRDefault="00760393" w:rsidP="0076039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>Полагат грижи за птиците, като поставят хранилки и къщички за птици.</w:t>
            </w:r>
          </w:p>
          <w:p w:rsidR="00760393" w:rsidRPr="00760393" w:rsidRDefault="00760393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03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Познава и различава различните отпадъчни материали,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формира умения да ги разпределя- поставена кофа за разделно събиране на отпадъци.</w:t>
            </w:r>
          </w:p>
        </w:tc>
      </w:tr>
      <w:tr w:rsidR="005D4662" w:rsidRPr="009353D5" w:rsidTr="00110514">
        <w:tc>
          <w:tcPr>
            <w:tcW w:w="6124" w:type="dxa"/>
          </w:tcPr>
          <w:p w:rsidR="00A344DF" w:rsidRPr="009353D5" w:rsidRDefault="00760393" w:rsidP="00A344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4.4. Интеркултурно образование</w:t>
            </w:r>
          </w:p>
          <w:p w:rsidR="005D4662" w:rsidRPr="009353D5" w:rsidRDefault="005D4662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67" w:type="dxa"/>
          </w:tcPr>
          <w:p w:rsidR="005D4662" w:rsidRDefault="00760393" w:rsidP="00AC42D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Провеждане на тематични тържества.</w:t>
            </w:r>
          </w:p>
          <w:p w:rsidR="00760393" w:rsidRPr="00760393" w:rsidRDefault="003F547F" w:rsidP="00AC42D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Четене на приказки на различните народи от родители на деца в детската градина.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Приоритетна област 5. Механизъм за съвместна работа с институциите по обхващане и включване в системата на предучилищното и училищното образ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ование на децата        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 xml:space="preserve">Оперативна цел 5.1. Взаимодействие на институциите по прилагането на комплекс от мерки за обхващане и включване в образователната система и предотвратяване на </w:t>
            </w:r>
            <w:r>
              <w:rPr>
                <w:rFonts w:ascii="Times New Roman" w:hAnsi="Times New Roman" w:cs="Times New Roman"/>
                <w:b/>
                <w:bCs/>
              </w:rPr>
              <w:t>ранно отпадане на децата в риск.</w:t>
            </w:r>
          </w:p>
          <w:p w:rsidR="004623EC" w:rsidRPr="009353D5" w:rsidRDefault="004623EC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3EC">
              <w:rPr>
                <w:rFonts w:ascii="Times New Roman" w:hAnsi="Times New Roman" w:cs="Times New Roman"/>
                <w:b/>
                <w:bCs/>
              </w:rPr>
              <w:t>Оперативни подцели: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5.1.1.</w:t>
            </w:r>
            <w:r w:rsidRPr="00362EB1">
              <w:rPr>
                <w:rFonts w:ascii="Times New Roman" w:hAnsi="Times New Roman" w:cs="Times New Roman"/>
                <w:bCs/>
              </w:rPr>
              <w:t>Идентифициране на децата в риск от отпадане и осъществяване на мерки за задържането им в образователната система, като предотвратяват отпадането от образователната система на деца в задължителна предучилищна възраст, които отсъстват от детската градина.</w:t>
            </w:r>
          </w:p>
        </w:tc>
        <w:tc>
          <w:tcPr>
            <w:tcW w:w="7767" w:type="dxa"/>
          </w:tcPr>
          <w:p w:rsidR="005D4662" w:rsidRPr="003F547F" w:rsidRDefault="005D4662" w:rsidP="009452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Преодоляване на риска от отпадане за децата в задължителна предучилищна възраст.</w:t>
            </w:r>
          </w:p>
          <w:p w:rsidR="005D4662" w:rsidRPr="003F547F" w:rsidRDefault="005D4662" w:rsidP="009452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Осъществяват пряко взаимодействие с родителите за обхващане и включване на децата в образователната система</w:t>
            </w:r>
            <w:r w:rsidR="00B777A2" w:rsidRPr="003F547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5D4662" w:rsidRPr="003F547F" w:rsidRDefault="00B777A2" w:rsidP="00B777A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Ежедневно проследяване на отсъствия, на децата по неуважителни причини.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5.1.2.</w:t>
            </w:r>
            <w:r w:rsidRPr="00362EB1">
              <w:rPr>
                <w:rFonts w:ascii="Times New Roman" w:hAnsi="Times New Roman" w:cs="Times New Roman"/>
                <w:bCs/>
              </w:rPr>
              <w:t>О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рганизиране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регулярен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обмен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информация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между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ангажираните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институции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координиране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техните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съвместни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действия</w:t>
            </w:r>
            <w:proofErr w:type="spellEnd"/>
            <w:r w:rsidRPr="00362E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362EB1">
              <w:rPr>
                <w:rFonts w:ascii="Times New Roman" w:hAnsi="Times New Roman" w:cs="Times New Roman"/>
                <w:bCs/>
              </w:rPr>
              <w:t xml:space="preserve">Оказване на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техническ</w:t>
            </w:r>
            <w:proofErr w:type="spellEnd"/>
            <w:r w:rsidRPr="00362EB1">
              <w:rPr>
                <w:rFonts w:ascii="Times New Roman" w:hAnsi="Times New Roman" w:cs="Times New Roman"/>
                <w:bCs/>
              </w:rPr>
              <w:t>о</w:t>
            </w:r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административно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организационно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62EB1">
              <w:rPr>
                <w:rFonts w:ascii="Times New Roman" w:hAnsi="Times New Roman" w:cs="Times New Roman"/>
                <w:bCs/>
              </w:rPr>
              <w:t xml:space="preserve">съдействие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екипа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за</w:t>
            </w:r>
            <w:proofErr w:type="spellEnd"/>
            <w:r w:rsidRPr="00362E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2EB1">
              <w:rPr>
                <w:rFonts w:ascii="Times New Roman" w:hAnsi="Times New Roman" w:cs="Times New Roman"/>
                <w:bCs/>
                <w:lang w:val="en-US"/>
              </w:rPr>
              <w:t>обхват</w:t>
            </w:r>
            <w:proofErr w:type="spellEnd"/>
            <w:r w:rsidRPr="00362EB1">
              <w:rPr>
                <w:rFonts w:ascii="Times New Roman" w:hAnsi="Times New Roman" w:cs="Times New Roman"/>
                <w:bCs/>
              </w:rPr>
              <w:t>.</w:t>
            </w:r>
          </w:p>
          <w:p w:rsidR="00B777A2" w:rsidRPr="009353D5" w:rsidRDefault="00B777A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Въвеждане на регистър / при необходимост/ на деца в риск от отпадане от детска градина. Планиране на дейности за подкрепа за всеки конкретен случай.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AC42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5.1.3.</w:t>
            </w:r>
            <w:r w:rsidRPr="00D55DE2">
              <w:rPr>
                <w:rFonts w:ascii="Times New Roman" w:hAnsi="Times New Roman" w:cs="Times New Roman"/>
                <w:bCs/>
              </w:rPr>
              <w:t>Подобряване на координацията при налагане на санкции спрямо родителите, настойниците/</w:t>
            </w:r>
            <w:r w:rsidR="00AC42DF">
              <w:rPr>
                <w:rFonts w:ascii="Times New Roman" w:hAnsi="Times New Roman" w:cs="Times New Roman"/>
                <w:bCs/>
              </w:rPr>
              <w:t xml:space="preserve"> </w:t>
            </w:r>
            <w:r w:rsidRPr="00D55DE2">
              <w:rPr>
                <w:rFonts w:ascii="Times New Roman" w:hAnsi="Times New Roman" w:cs="Times New Roman"/>
                <w:bCs/>
              </w:rPr>
              <w:t>попечителите или лицата, които полагат грижи за детето, чиито деца в задължителна предучилищна възраст не посещават детска градина и при неизпълнение на задълженията им по Закона за закрила на детето, ЗПУО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9353D5">
              <w:rPr>
                <w:rFonts w:ascii="Times New Roman" w:hAnsi="Times New Roman" w:cs="Times New Roman"/>
                <w:bCs/>
              </w:rPr>
              <w:t>Организира се  изпълнението на дейностите от механизма на ниво детска градина и предоставят съответната информация към ИСРМ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777A2" w:rsidRPr="003F547F" w:rsidRDefault="00B777A2" w:rsidP="00B777A2">
            <w:pPr>
              <w:pStyle w:val="a4"/>
              <w:ind w:left="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Отчитаме изградени доверителни отношения, партньорство, разбирателство и толерантност от страна на екипа на детската градина и родителската общност.</w:t>
            </w:r>
          </w:p>
          <w:p w:rsidR="00B777A2" w:rsidRPr="009353D5" w:rsidRDefault="00B777A2" w:rsidP="00B777A2">
            <w:pPr>
              <w:pStyle w:val="a4"/>
              <w:ind w:left="5"/>
              <w:rPr>
                <w:rFonts w:ascii="Times New Roman" w:hAnsi="Times New Roman" w:cs="Times New Roman"/>
                <w:bCs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Учителите по групи системно упражняваха контрол за посещаемоста в детската градина,  на децата в задължителната предучилищна възраст</w:t>
            </w:r>
            <w:r w:rsidR="003F547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посредством ел. дневник</w:t>
            </w: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5.1.4.</w:t>
            </w:r>
            <w:r w:rsidRPr="00930DB5">
              <w:rPr>
                <w:rFonts w:ascii="Times New Roman" w:hAnsi="Times New Roman" w:cs="Times New Roman"/>
                <w:bCs/>
              </w:rPr>
              <w:t xml:space="preserve">Обмен на информация и контрол по издадените </w:t>
            </w:r>
            <w:r>
              <w:rPr>
                <w:rFonts w:ascii="Times New Roman" w:hAnsi="Times New Roman" w:cs="Times New Roman"/>
                <w:bCs/>
              </w:rPr>
              <w:t>медицински</w:t>
            </w:r>
            <w:r w:rsidRPr="00930DB5">
              <w:rPr>
                <w:rFonts w:ascii="Times New Roman" w:hAnsi="Times New Roman" w:cs="Times New Roman"/>
                <w:bCs/>
              </w:rPr>
              <w:t xml:space="preserve"> бележки за извиняване на отсъствия по уважителни причини на децата. 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 xml:space="preserve">Своевременно информиране на ангажираните институции по издадените </w:t>
            </w:r>
            <w:r>
              <w:rPr>
                <w:rFonts w:ascii="Times New Roman" w:hAnsi="Times New Roman" w:cs="Times New Roman"/>
                <w:bCs/>
              </w:rPr>
              <w:t xml:space="preserve">медицински </w:t>
            </w:r>
            <w:r w:rsidRPr="00930DB5">
              <w:rPr>
                <w:rFonts w:ascii="Times New Roman" w:hAnsi="Times New Roman" w:cs="Times New Roman"/>
                <w:bCs/>
              </w:rPr>
              <w:t xml:space="preserve">бележки за извиняване на отсъствията по уважителни причини на децата. </w:t>
            </w:r>
          </w:p>
          <w:p w:rsidR="00B777A2" w:rsidRPr="009353D5" w:rsidRDefault="00B777A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3F547F">
              <w:rPr>
                <w:rFonts w:ascii="Times New Roman" w:hAnsi="Times New Roman" w:cs="Times New Roman"/>
                <w:bCs/>
                <w:color w:val="000000" w:themeColor="text1"/>
              </w:rPr>
              <w:t>Мед. сестри оказват ежедневен контрол по издадените  хартиени мед. бележки.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lastRenderedPageBreak/>
              <w:t>Приоритетна област 6. Предоставяне на равни възможности за обучение и/или възпитание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Pr="009353D5">
              <w:rPr>
                <w:rFonts w:ascii="Times New Roman" w:hAnsi="Times New Roman" w:cs="Times New Roman"/>
                <w:b/>
                <w:bCs/>
              </w:rPr>
              <w:t>в задължителна предучилищна и училищна възраст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6.1.  Гарантиране на равен достъп до качествено образование за децата със специални образователни потребности, деца с физически и ментални увреждания, деца от етническите малцинства и деца таланти.</w:t>
            </w:r>
          </w:p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Оперативни п</w:t>
            </w:r>
            <w:r w:rsidRPr="009353D5">
              <w:rPr>
                <w:rFonts w:ascii="Times New Roman" w:hAnsi="Times New Roman" w:cs="Times New Roman"/>
                <w:b/>
                <w:bCs/>
              </w:rPr>
              <w:t>одцели:</w:t>
            </w:r>
          </w:p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53D5">
              <w:rPr>
                <w:rFonts w:ascii="Times New Roman" w:hAnsi="Times New Roman" w:cs="Times New Roman"/>
                <w:bCs/>
              </w:rPr>
              <w:t xml:space="preserve">6.1.1. Създаване на подходяща среда за предоставяне на равни възможности и приобщаване на децата от уязвими групи. </w:t>
            </w:r>
          </w:p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53D5">
              <w:rPr>
                <w:rFonts w:ascii="Times New Roman" w:hAnsi="Times New Roman" w:cs="Times New Roman"/>
                <w:bCs/>
              </w:rPr>
              <w:t xml:space="preserve">6.1.2.Пълноценна социализация на деца от уязвими групи. </w:t>
            </w:r>
          </w:p>
          <w:p w:rsidR="009452E0" w:rsidRDefault="009452E0" w:rsidP="009452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53D5">
              <w:rPr>
                <w:rFonts w:ascii="Times New Roman" w:hAnsi="Times New Roman" w:cs="Times New Roman"/>
                <w:bCs/>
              </w:rPr>
              <w:t>6.1.3.Гарантиране на равен достъп до качеств</w:t>
            </w:r>
            <w:r>
              <w:rPr>
                <w:rFonts w:ascii="Times New Roman" w:hAnsi="Times New Roman" w:cs="Times New Roman"/>
                <w:bCs/>
              </w:rPr>
              <w:t>ено образование за всички деца.</w:t>
            </w:r>
          </w:p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53D5">
              <w:rPr>
                <w:rFonts w:ascii="Times New Roman" w:hAnsi="Times New Roman" w:cs="Times New Roman"/>
                <w:bCs/>
              </w:rPr>
              <w:t>6.1.4.Откриване и развиване на уникалните заложби на децата от уязвимите групи.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Pr="009353D5">
              <w:rPr>
                <w:rFonts w:ascii="Times New Roman" w:hAnsi="Times New Roman" w:cs="Times New Roman"/>
                <w:bCs/>
              </w:rPr>
              <w:t>1.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Pr="009353D5">
              <w:rPr>
                <w:rFonts w:ascii="Times New Roman" w:hAnsi="Times New Roman" w:cs="Times New Roman"/>
                <w:bCs/>
              </w:rPr>
              <w:t>Актуализиране на мерки за предоставяне на равни възможности и за приобщаване на децата от уязвими групи в детската градина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67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Ранно оценяване на децата от 3 години до 3 години и 6 месеца при постъпване за първи път на детето в детската градина.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3F547F">
              <w:rPr>
                <w:rFonts w:ascii="Times New Roman" w:hAnsi="Times New Roman" w:cs="Times New Roman"/>
                <w:bCs/>
              </w:rPr>
              <w:t>2</w:t>
            </w:r>
            <w:r w:rsidRPr="009353D5">
              <w:rPr>
                <w:rFonts w:ascii="Times New Roman" w:hAnsi="Times New Roman" w:cs="Times New Roman"/>
                <w:bCs/>
              </w:rPr>
              <w:t>.</w:t>
            </w:r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Гарантиране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на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равен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достъп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до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качествено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образование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за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децата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със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специални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образователни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потребности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деца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с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физически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ментални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увреждания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деца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от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етническите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eastAsia="Calibri" w:hAnsi="Times New Roman" w:cs="Times New Roman"/>
                <w:lang w:val="en-US"/>
              </w:rPr>
              <w:t>малцинства</w:t>
            </w:r>
            <w:proofErr w:type="spellEnd"/>
            <w:r w:rsidRPr="009353D5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767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Създаване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екип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за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подкрепа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личностно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развитие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за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всяко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дете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в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случай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потребност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от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предоставяне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допълнителна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подкрепа</w:t>
            </w:r>
            <w:proofErr w:type="spellEnd"/>
            <w:r w:rsidRPr="009353D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5D4662">
            <w:pPr>
              <w:pStyle w:val="a4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3F547F">
              <w:rPr>
                <w:rFonts w:ascii="Times New Roman" w:hAnsi="Times New Roman" w:cs="Times New Roman"/>
                <w:bCs/>
              </w:rPr>
              <w:t>3</w:t>
            </w:r>
            <w:r w:rsidRPr="009353D5">
              <w:rPr>
                <w:rFonts w:ascii="Times New Roman" w:hAnsi="Times New Roman" w:cs="Times New Roman"/>
                <w:bCs/>
              </w:rPr>
              <w:t>.</w:t>
            </w:r>
            <w:r w:rsidRPr="009353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Изграждане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позитивен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психологически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климат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в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детската</w:t>
            </w:r>
            <w:proofErr w:type="spellEnd"/>
            <w:r w:rsidRPr="009353D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53D5">
              <w:rPr>
                <w:rFonts w:ascii="Times New Roman" w:hAnsi="Times New Roman" w:cs="Times New Roman"/>
                <w:bCs/>
                <w:lang w:val="en-US"/>
              </w:rPr>
              <w:t>градина</w:t>
            </w:r>
            <w:proofErr w:type="spellEnd"/>
            <w:r w:rsidRPr="009353D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67" w:type="dxa"/>
          </w:tcPr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Позитивно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приемане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различието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създаване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условия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за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развиване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потенциала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всяко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дете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насочване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към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практики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които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могат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да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осмислят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живота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му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при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спазване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принципите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за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равенство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справедливост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индивидуален</w:t>
            </w:r>
            <w:proofErr w:type="spellEnd"/>
            <w:r w:rsidRPr="00930D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30DB5">
              <w:rPr>
                <w:rFonts w:ascii="Times New Roman" w:hAnsi="Times New Roman" w:cs="Times New Roman"/>
                <w:bCs/>
                <w:lang w:val="en-US"/>
              </w:rPr>
              <w:t>подход</w:t>
            </w:r>
            <w:proofErr w:type="spellEnd"/>
            <w:r w:rsidRPr="00930DB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9353D5" w:rsidRDefault="005D4662" w:rsidP="003F547F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3F547F">
              <w:rPr>
                <w:rFonts w:ascii="Times New Roman" w:hAnsi="Times New Roman" w:cs="Times New Roman"/>
                <w:bCs/>
              </w:rPr>
              <w:t>4</w:t>
            </w:r>
            <w:r w:rsidRPr="009353D5">
              <w:rPr>
                <w:rFonts w:ascii="Times New Roman" w:hAnsi="Times New Roman" w:cs="Times New Roman"/>
                <w:bCs/>
              </w:rPr>
              <w:t>.</w:t>
            </w:r>
            <w:r w:rsidRPr="009353D5">
              <w:rPr>
                <w:rFonts w:ascii="Times New Roman" w:hAnsi="Times New Roman" w:cs="Times New Roman"/>
              </w:rPr>
              <w:t xml:space="preserve"> </w:t>
            </w:r>
            <w:r w:rsidRPr="009353D5">
              <w:rPr>
                <w:rFonts w:ascii="Times New Roman" w:hAnsi="Times New Roman" w:cs="Times New Roman"/>
                <w:bCs/>
              </w:rPr>
              <w:t xml:space="preserve">Повишаване интереса на децата, чрез участие в мероприятия на детската градина. </w:t>
            </w:r>
          </w:p>
        </w:tc>
        <w:tc>
          <w:tcPr>
            <w:tcW w:w="7767" w:type="dxa"/>
          </w:tcPr>
          <w:p w:rsidR="00AC42DF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 xml:space="preserve">Оценява приятелството и се опитва да го спечели. </w:t>
            </w:r>
          </w:p>
          <w:p w:rsidR="005D4662" w:rsidRPr="00930DB5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Проявява емпатия към изразяване на настроение на деца и възрастни.</w:t>
            </w:r>
          </w:p>
          <w:p w:rsidR="005D4662" w:rsidRPr="00930DB5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Приема деца с различия и комуникира адекватно с тях.</w:t>
            </w:r>
          </w:p>
          <w:p w:rsidR="005D4662" w:rsidRPr="009353D5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 w:rsidRPr="009353D5">
              <w:rPr>
                <w:rFonts w:ascii="Times New Roman" w:hAnsi="Times New Roman" w:cs="Times New Roman"/>
                <w:bCs/>
              </w:rPr>
              <w:t>Разрешава противоречия в игри и развлечения.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 xml:space="preserve">Приоритетна област 7. Приобщаване на деца 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Стратегическа цел 7. </w:t>
            </w:r>
            <w:r w:rsidRPr="008E13D1">
              <w:rPr>
                <w:rFonts w:ascii="Times New Roman" w:hAnsi="Times New Roman" w:cs="Times New Roman"/>
                <w:b/>
                <w:bCs/>
              </w:rPr>
              <w:t>Навременното ранно обхващане и образователното приобщаване на деца от уязвимите групи в предучилищното образование, подкрепа на достъпа им до качествено образование, подкрепа на социалното им приемане и сближаване за изграждането им като пълноценни граждани и за успешна професионална, социална и личностна реализация.</w:t>
            </w:r>
          </w:p>
          <w:p w:rsidR="009452E0" w:rsidRDefault="009452E0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A6B">
              <w:rPr>
                <w:rFonts w:ascii="Times New Roman" w:hAnsi="Times New Roman" w:cs="Times New Roman"/>
                <w:b/>
                <w:bCs/>
              </w:rPr>
              <w:t>Оперативна цел: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7.1.</w:t>
            </w:r>
            <w:r w:rsidRPr="00DC1A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Индивидуален подход за р</w:t>
            </w:r>
            <w:r w:rsidRPr="00DC1A6B">
              <w:rPr>
                <w:rFonts w:ascii="Times New Roman" w:hAnsi="Times New Roman" w:cs="Times New Roman"/>
                <w:b/>
                <w:bCs/>
              </w:rPr>
              <w:t>азвиване на потенциала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1A6B">
              <w:rPr>
                <w:rFonts w:ascii="Times New Roman" w:hAnsi="Times New Roman" w:cs="Times New Roman"/>
                <w:b/>
                <w:bCs/>
              </w:rPr>
              <w:t>на всяко дете в детската градина.</w:t>
            </w:r>
          </w:p>
          <w:p w:rsidR="004623EC" w:rsidRPr="009353D5" w:rsidRDefault="004623EC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3EC">
              <w:rPr>
                <w:rFonts w:ascii="Times New Roman" w:hAnsi="Times New Roman" w:cs="Times New Roman"/>
                <w:b/>
                <w:bCs/>
              </w:rPr>
              <w:t>Оперативни подцели: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0A5EFB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7.1.1.</w:t>
            </w:r>
            <w:r w:rsidRPr="00930DB5">
              <w:rPr>
                <w:rFonts w:ascii="Times New Roman" w:hAnsi="Times New Roman" w:cs="Times New Roman"/>
                <w:bCs/>
              </w:rPr>
              <w:t>Екипна работа между учителите и другите педагогически специалисти.</w:t>
            </w:r>
          </w:p>
        </w:tc>
        <w:tc>
          <w:tcPr>
            <w:tcW w:w="7767" w:type="dxa"/>
          </w:tcPr>
          <w:p w:rsidR="005D4662" w:rsidRPr="00930DB5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Създаване на условия за сътрудничество и ефективна</w:t>
            </w:r>
          </w:p>
          <w:p w:rsidR="005D4662" w:rsidRPr="000A5EFB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комуникация между всички уч</w:t>
            </w:r>
            <w:r>
              <w:rPr>
                <w:rFonts w:ascii="Times New Roman" w:hAnsi="Times New Roman" w:cs="Times New Roman"/>
                <w:bCs/>
              </w:rPr>
              <w:t>астници в образователния процес.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0A5EFB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7.1.2.</w:t>
            </w:r>
            <w:r w:rsidRPr="00930DB5">
              <w:rPr>
                <w:rFonts w:ascii="Times New Roman" w:hAnsi="Times New Roman" w:cs="Times New Roman"/>
                <w:bCs/>
              </w:rPr>
              <w:t>Занимания по интереси.</w:t>
            </w:r>
          </w:p>
        </w:tc>
        <w:tc>
          <w:tcPr>
            <w:tcW w:w="7767" w:type="dxa"/>
          </w:tcPr>
          <w:p w:rsidR="005D4662" w:rsidRPr="000A5EFB" w:rsidRDefault="005D4662" w:rsidP="00110514">
            <w:pPr>
              <w:rPr>
                <w:rFonts w:ascii="Times New Roman" w:hAnsi="Times New Roman" w:cs="Times New Roman"/>
                <w:bCs/>
              </w:rPr>
            </w:pPr>
            <w:r w:rsidRPr="00930DB5">
              <w:rPr>
                <w:rFonts w:ascii="Times New Roman" w:hAnsi="Times New Roman" w:cs="Times New Roman"/>
                <w:bCs/>
              </w:rPr>
              <w:t>Участие на децата в дейности, чрез които се придобива допълнителна подготовка от</w:t>
            </w:r>
            <w:r w:rsidR="00110514">
              <w:rPr>
                <w:rFonts w:ascii="Times New Roman" w:hAnsi="Times New Roman" w:cs="Times New Roman"/>
                <w:bCs/>
              </w:rPr>
              <w:t xml:space="preserve"> </w:t>
            </w:r>
            <w:r w:rsidRPr="00930DB5">
              <w:rPr>
                <w:rFonts w:ascii="Times New Roman" w:hAnsi="Times New Roman" w:cs="Times New Roman"/>
                <w:bCs/>
              </w:rPr>
              <w:t>децата, определена в съответствие с чл.</w:t>
            </w:r>
            <w:r>
              <w:rPr>
                <w:rFonts w:ascii="Times New Roman" w:hAnsi="Times New Roman" w:cs="Times New Roman"/>
                <w:bCs/>
              </w:rPr>
              <w:t xml:space="preserve"> 85, ал. 3 от ЗПУО /д</w:t>
            </w:r>
            <w:r w:rsidRPr="00930DB5">
              <w:rPr>
                <w:rFonts w:ascii="Times New Roman" w:hAnsi="Times New Roman" w:cs="Times New Roman"/>
                <w:bCs/>
              </w:rPr>
              <w:t>опълнителната</w:t>
            </w:r>
            <w:r w:rsidR="00110514">
              <w:rPr>
                <w:rFonts w:ascii="Times New Roman" w:hAnsi="Times New Roman" w:cs="Times New Roman"/>
                <w:bCs/>
              </w:rPr>
              <w:t xml:space="preserve"> </w:t>
            </w:r>
            <w:r w:rsidRPr="00930DB5">
              <w:rPr>
                <w:rFonts w:ascii="Times New Roman" w:hAnsi="Times New Roman" w:cs="Times New Roman"/>
                <w:bCs/>
              </w:rPr>
              <w:t>подготовка обхваща компетентности, отговарящи на интересите на децата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30DB5">
              <w:rPr>
                <w:rFonts w:ascii="Times New Roman" w:hAnsi="Times New Roman" w:cs="Times New Roman"/>
                <w:bCs/>
              </w:rPr>
              <w:t>подкрепящи развитието на заложбите им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930DB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7.1.3.</w:t>
            </w:r>
            <w:r w:rsidRPr="00DC5C51">
              <w:rPr>
                <w:rFonts w:ascii="Times New Roman" w:hAnsi="Times New Roman" w:cs="Times New Roman"/>
                <w:bCs/>
              </w:rPr>
              <w:t>Грижа за здравето</w:t>
            </w:r>
          </w:p>
        </w:tc>
        <w:tc>
          <w:tcPr>
            <w:tcW w:w="7767" w:type="dxa"/>
          </w:tcPr>
          <w:p w:rsidR="005D4662" w:rsidRPr="00DC5C51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DC5C51">
              <w:rPr>
                <w:rFonts w:ascii="Times New Roman" w:hAnsi="Times New Roman" w:cs="Times New Roman"/>
                <w:bCs/>
              </w:rPr>
              <w:t>Информация от родителя, представителя на</w:t>
            </w:r>
          </w:p>
          <w:p w:rsidR="005D4662" w:rsidRPr="00874342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DC5C51">
              <w:rPr>
                <w:rFonts w:ascii="Times New Roman" w:hAnsi="Times New Roman" w:cs="Times New Roman"/>
                <w:bCs/>
              </w:rPr>
              <w:lastRenderedPageBreak/>
              <w:t>детето или лицето, което полага грижи за детето, за здравословното състояние на</w:t>
            </w:r>
            <w:r w:rsidR="00110514">
              <w:rPr>
                <w:rFonts w:ascii="Times New Roman" w:hAnsi="Times New Roman" w:cs="Times New Roman"/>
                <w:bCs/>
              </w:rPr>
              <w:t xml:space="preserve"> </w:t>
            </w:r>
            <w:r w:rsidRPr="00874342">
              <w:rPr>
                <w:rFonts w:ascii="Times New Roman" w:hAnsi="Times New Roman" w:cs="Times New Roman"/>
                <w:bCs/>
              </w:rPr>
              <w:t>детето и за проведени медицински изследвания и консултации и при</w:t>
            </w:r>
          </w:p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взаимодействие с медицинския специалист в здравния кабинет в детската градина.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874342" w:rsidRDefault="005D4662" w:rsidP="009452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7.1.4.</w:t>
            </w:r>
            <w:r w:rsidRPr="00874342">
              <w:rPr>
                <w:rFonts w:ascii="Times New Roman" w:hAnsi="Times New Roman" w:cs="Times New Roman"/>
                <w:bCs/>
              </w:rPr>
              <w:t>Ранно оценяване на потребностите и превенция на обучителните затруднения.</w:t>
            </w:r>
          </w:p>
          <w:p w:rsidR="005D4662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767" w:type="dxa"/>
          </w:tcPr>
          <w:p w:rsidR="005D4662" w:rsidRDefault="005D4662" w:rsidP="00110514">
            <w:pPr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 xml:space="preserve">Обучение чрез допълнителни педагогически ситуации, прилагане на различни програми за развитие на познавателното и езиково развитие на децата, индивидуална и групова работа с децата.  </w:t>
            </w:r>
          </w:p>
        </w:tc>
      </w:tr>
      <w:tr w:rsidR="009452E0" w:rsidRPr="009353D5" w:rsidTr="00110514">
        <w:trPr>
          <w:trHeight w:val="516"/>
        </w:trPr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84911">
              <w:rPr>
                <w:rFonts w:ascii="Times New Roman" w:hAnsi="Times New Roman" w:cs="Times New Roman"/>
                <w:b/>
                <w:bCs/>
              </w:rPr>
              <w:t xml:space="preserve">Оперативна цел: 7.2. </w:t>
            </w:r>
            <w:r w:rsidRPr="00967E51">
              <w:rPr>
                <w:rFonts w:ascii="Times New Roman" w:hAnsi="Times New Roman" w:cs="Times New Roman"/>
                <w:b/>
              </w:rPr>
              <w:t>Предоставяне допълнителна подкрепа за личностно развитие на децата, чрез осигуряване на подходяща физическа, психологическа и социална среда за развитие на способностите и уменията им в детската градина.</w:t>
            </w:r>
          </w:p>
          <w:p w:rsidR="004623EC" w:rsidRPr="00C84911" w:rsidRDefault="004623EC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3EC">
              <w:rPr>
                <w:rFonts w:ascii="Times New Roman" w:hAnsi="Times New Roman" w:cs="Times New Roman"/>
                <w:b/>
                <w:bCs/>
              </w:rPr>
              <w:t>Оперативни подцели: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7.2.1.</w:t>
            </w:r>
            <w:r w:rsidRPr="00874342">
              <w:rPr>
                <w:rFonts w:ascii="Times New Roman" w:hAnsi="Times New Roman" w:cs="Times New Roman"/>
                <w:bCs/>
              </w:rPr>
              <w:t>Екип за подкрепа на личностното развитие /ЕПЛР/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Организация за работа и подпомагане на децата, за пълноценната им адаптация и социализация.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7.2.2.</w:t>
            </w:r>
            <w:r w:rsidRPr="00874342">
              <w:rPr>
                <w:rFonts w:ascii="Times New Roman" w:hAnsi="Times New Roman" w:cs="Times New Roman"/>
                <w:bCs/>
              </w:rPr>
              <w:t>Оценяване потребности и развитието на всяко дете.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Проследяване развитието на децата.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7.2.3.</w:t>
            </w:r>
            <w:r w:rsidRPr="00874342">
              <w:rPr>
                <w:rFonts w:ascii="Times New Roman" w:hAnsi="Times New Roman" w:cs="Times New Roman"/>
                <w:bCs/>
              </w:rPr>
              <w:t>Индивид</w:t>
            </w:r>
            <w:r>
              <w:rPr>
                <w:rFonts w:ascii="Times New Roman" w:hAnsi="Times New Roman" w:cs="Times New Roman"/>
                <w:bCs/>
              </w:rPr>
              <w:t>уален план за работа с децата /</w:t>
            </w:r>
            <w:r w:rsidRPr="00874342">
              <w:rPr>
                <w:rFonts w:ascii="Times New Roman" w:hAnsi="Times New Roman" w:cs="Times New Roman"/>
                <w:bCs/>
              </w:rPr>
              <w:t>план за подкрепа/</w:t>
            </w:r>
          </w:p>
        </w:tc>
        <w:tc>
          <w:tcPr>
            <w:tcW w:w="7767" w:type="dxa"/>
          </w:tcPr>
          <w:p w:rsidR="005D4662" w:rsidRDefault="005D4662" w:rsidP="005D4662">
            <w:pPr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 xml:space="preserve">Разработване на индивидуална програма, тематично разпределение, според индивидуалните им възможности.  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Pr="009353D5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Приоритетна област 8. Противодействие на тормоза и насилието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Стратегическа цел 8. </w:t>
            </w:r>
            <w:r w:rsidRPr="009353D5">
              <w:rPr>
                <w:rFonts w:ascii="Times New Roman" w:hAnsi="Times New Roman" w:cs="Times New Roman"/>
                <w:b/>
                <w:bCs/>
              </w:rPr>
              <w:t>Системна работа за изграждане на позитивна култура и климат, за възможности за развитие на сигурна образователна среда и за насърчаване към взаимоотношения на уважение сред цялата общност.</w:t>
            </w:r>
          </w:p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Оперативна цел: 8.1. Развиване на устойчива система за изграждане на капацитет у всички участници в образователния процес.</w:t>
            </w:r>
          </w:p>
          <w:p w:rsidR="004623EC" w:rsidRPr="009353D5" w:rsidRDefault="004623EC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3EC">
              <w:rPr>
                <w:rFonts w:ascii="Times New Roman" w:hAnsi="Times New Roman" w:cs="Times New Roman"/>
                <w:b/>
                <w:bCs/>
              </w:rPr>
              <w:t>Оперативни подцели: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D340FC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8.1.1.</w:t>
            </w:r>
            <w:r w:rsidRPr="00874342">
              <w:rPr>
                <w:rFonts w:ascii="Times New Roman" w:hAnsi="Times New Roman" w:cs="Times New Roman"/>
                <w:bCs/>
              </w:rPr>
              <w:t>Възпитаване у децата на социални умения и нагласи, които не допускат насилие във взаимоотношенията.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D658B0">
              <w:rPr>
                <w:rFonts w:ascii="Times New Roman" w:hAnsi="Times New Roman" w:cs="Times New Roman"/>
                <w:bCs/>
              </w:rPr>
              <w:t>Споделени ценности при взаимоотношенията</w:t>
            </w:r>
            <w:r w:rsidR="00A51CB0">
              <w:rPr>
                <w:rFonts w:ascii="Times New Roman" w:hAnsi="Times New Roman" w:cs="Times New Roman"/>
                <w:bCs/>
              </w:rPr>
              <w:t>.</w:t>
            </w:r>
          </w:p>
          <w:p w:rsidR="00476E76" w:rsidRPr="00BE245F" w:rsidRDefault="00476E76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Изграждане на толерантност в отношенията, взаимно възприемане и разбиране.</w:t>
            </w:r>
          </w:p>
          <w:p w:rsidR="00A51CB0" w:rsidRPr="00BE245F" w:rsidRDefault="00A51CB0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Запознаване на всички педагогически екипи с разписания механизъм за действие и противодействие при установена необходимост.</w:t>
            </w:r>
          </w:p>
          <w:p w:rsidR="00476E76" w:rsidRPr="00BE245F" w:rsidRDefault="00476E76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Стимулирано социално поведение у децата за решаване на конфликти.</w:t>
            </w:r>
          </w:p>
          <w:p w:rsidR="00476E76" w:rsidRPr="00BE245F" w:rsidRDefault="00476E76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Реализирана беше програма, разработена от психолога, включваща групови игри, които подпомагат изграждането на толерантно поведение при децата. </w:t>
            </w:r>
          </w:p>
          <w:p w:rsidR="00476E76" w:rsidRPr="00BE245F" w:rsidRDefault="00476E76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Провеждана индивидуална и групова работа с деца, които имаха прояви на нетърпимост или агресивно отношение към околните.</w:t>
            </w:r>
          </w:p>
          <w:p w:rsidR="002E058C" w:rsidRPr="00A51CB0" w:rsidRDefault="002E058C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Директорът, специалистите, учителите и пом.възпитателите активно съдействаха за преодоляване на конфликти и намаляване на възникнало напрежение, чрез срещи с родителите и целенасочена работа с децата.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434841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8.1.2.</w:t>
            </w:r>
            <w:r w:rsidRPr="00874342">
              <w:rPr>
                <w:rFonts w:ascii="Times New Roman" w:hAnsi="Times New Roman" w:cs="Times New Roman"/>
                <w:bCs/>
              </w:rPr>
              <w:t>Подкрепа и консултиране на служителите за справяне с насилие</w:t>
            </w:r>
          </w:p>
        </w:tc>
        <w:tc>
          <w:tcPr>
            <w:tcW w:w="7767" w:type="dxa"/>
          </w:tcPr>
          <w:p w:rsidR="005D4662" w:rsidRDefault="005D4662" w:rsidP="00A51CB0">
            <w:pPr>
              <w:pStyle w:val="a4"/>
              <w:ind w:left="-108" w:firstLine="113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Квалификация от специализирани обслужващи звена и организации</w:t>
            </w:r>
            <w:r w:rsidR="00A51CB0">
              <w:rPr>
                <w:rFonts w:ascii="Times New Roman" w:hAnsi="Times New Roman" w:cs="Times New Roman"/>
                <w:bCs/>
              </w:rPr>
              <w:t>.</w:t>
            </w:r>
          </w:p>
          <w:p w:rsidR="00A51CB0" w:rsidRPr="00BE245F" w:rsidRDefault="00A51CB0" w:rsidP="00A51CB0">
            <w:pPr>
              <w:pStyle w:val="a4"/>
              <w:ind w:left="-108" w:firstLine="11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Проведени консултации и срещи с психолога на ДГ.</w:t>
            </w:r>
          </w:p>
          <w:p w:rsidR="002E058C" w:rsidRPr="00A51CB0" w:rsidRDefault="002E058C" w:rsidP="002E058C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Проследявано беше развитието и емоционалното състояние на децата, при информация за възникнали конфликти в семействата. Директорът, учителите и специалистите работиха за хармонизиране на взаимоотношения между родителите на тези деца, така че децата да живеят в здравословна среда, която </w:t>
            </w: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 стимулира тяхното развитие.</w:t>
            </w:r>
            <w:r w:rsidR="00BE2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Оказана бе </w:t>
            </w:r>
            <w:proofErr w:type="spellStart"/>
            <w:r w:rsidR="00BE245F">
              <w:rPr>
                <w:rFonts w:ascii="Times New Roman" w:hAnsi="Times New Roman" w:cs="Times New Roman"/>
                <w:bCs/>
                <w:color w:val="000000" w:themeColor="text1"/>
              </w:rPr>
              <w:t>супервизия</w:t>
            </w:r>
            <w:proofErr w:type="spellEnd"/>
            <w:r w:rsidR="00BE2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представителен екип от РЦПППО- София, като целта й бе предоставяне на насоки за работа както на специалистите в детската градина, така и на семействата на децата.</w:t>
            </w:r>
          </w:p>
        </w:tc>
      </w:tr>
      <w:tr w:rsidR="005D4662" w:rsidRPr="009353D5" w:rsidTr="00110514">
        <w:tc>
          <w:tcPr>
            <w:tcW w:w="6124" w:type="dxa"/>
          </w:tcPr>
          <w:p w:rsidR="005D4662" w:rsidRPr="00500E81" w:rsidRDefault="005D4662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8.1.3.</w:t>
            </w:r>
            <w:r w:rsidRPr="00874342">
              <w:rPr>
                <w:rFonts w:ascii="Times New Roman" w:hAnsi="Times New Roman" w:cs="Times New Roman"/>
                <w:bCs/>
              </w:rPr>
              <w:t>Партньорство с родителска общност.</w:t>
            </w:r>
          </w:p>
        </w:tc>
        <w:tc>
          <w:tcPr>
            <w:tcW w:w="7767" w:type="dxa"/>
          </w:tcPr>
          <w:p w:rsidR="005D4662" w:rsidRDefault="005D4662" w:rsidP="005D4662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Разбиране, подкрепа и съдействие за непрекъснатост в усилията за запазване на сигурна среда</w:t>
            </w:r>
            <w:r w:rsidR="00A51CB0">
              <w:rPr>
                <w:rFonts w:ascii="Times New Roman" w:hAnsi="Times New Roman" w:cs="Times New Roman"/>
                <w:bCs/>
              </w:rPr>
              <w:t>.</w:t>
            </w:r>
          </w:p>
          <w:p w:rsidR="002E058C" w:rsidRPr="00BE245F" w:rsidRDefault="002E058C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Родителите бяха включени в живота на детската градина, чрез доброволно участие в тренинги, отворени врати, ателиета, работилници, тържества, чествания.</w:t>
            </w:r>
          </w:p>
          <w:p w:rsidR="002E058C" w:rsidRPr="00BE245F" w:rsidRDefault="002E058C" w:rsidP="005D466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Редовно информиране на родителите за развитието на техните деца, чрез ежеседмичните консултации, провеждани от учителите и специалистите</w:t>
            </w:r>
          </w:p>
          <w:p w:rsidR="00476E76" w:rsidRPr="00BE245F" w:rsidRDefault="00476E76" w:rsidP="00A51CB0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Взаимно уважение и зачитане</w:t>
            </w:r>
            <w:r w:rsidR="00FB3C4D" w:rsidRPr="00BE245F">
              <w:rPr>
                <w:rFonts w:ascii="Times New Roman" w:hAnsi="Times New Roman" w:cs="Times New Roman"/>
                <w:bCs/>
                <w:color w:val="000000" w:themeColor="text1"/>
              </w:rPr>
              <w:t>-всички взаимодействащи страни, свързани с детската градина, спазваха добрия тон и взаимно зачитане</w:t>
            </w: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BE245F">
              <w:rPr>
                <w:color w:val="000000" w:themeColor="text1"/>
              </w:rPr>
              <w:t xml:space="preserve"> </w:t>
            </w:r>
          </w:p>
          <w:p w:rsidR="00A51CB0" w:rsidRPr="00BE245F" w:rsidRDefault="00476E76" w:rsidP="00A51CB0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E245F">
              <w:rPr>
                <w:rFonts w:ascii="Times New Roman" w:hAnsi="Times New Roman" w:cs="Times New Roman"/>
                <w:bCs/>
                <w:color w:val="000000" w:themeColor="text1"/>
              </w:rPr>
              <w:t>Спазване на принципите на взаимно уважение между деца, учители, персонал, родители, включени в Етичния кодекс.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Приоритетна област 9. Превенция на риск от ранно отпадане от системата на предучилищното и училищното образование</w:t>
            </w:r>
          </w:p>
          <w:p w:rsidR="009452E0" w:rsidRPr="009353D5" w:rsidRDefault="009452E0" w:rsidP="009452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535C">
              <w:rPr>
                <w:rFonts w:ascii="Times New Roman" w:hAnsi="Times New Roman" w:cs="Times New Roman"/>
                <w:b/>
                <w:bCs/>
              </w:rPr>
              <w:t xml:space="preserve">Стратегическа цел: 9. 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04535C">
              <w:rPr>
                <w:rFonts w:ascii="Times New Roman" w:hAnsi="Times New Roman" w:cs="Times New Roman"/>
                <w:b/>
                <w:bCs/>
              </w:rPr>
              <w:t>редоставяне на равни възможности на деца от уязвими групи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535C">
              <w:rPr>
                <w:rFonts w:ascii="Times New Roman" w:hAnsi="Times New Roman" w:cs="Times New Roman"/>
                <w:b/>
                <w:bCs/>
              </w:rPr>
              <w:t>гарантиране на тяхното кач</w:t>
            </w:r>
            <w:r>
              <w:rPr>
                <w:rFonts w:ascii="Times New Roman" w:hAnsi="Times New Roman" w:cs="Times New Roman"/>
                <w:b/>
                <w:bCs/>
              </w:rPr>
              <w:t>ествено образование</w:t>
            </w:r>
            <w:r w:rsidRPr="000453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452E0" w:rsidRPr="009353D5" w:rsidTr="00110514">
        <w:tc>
          <w:tcPr>
            <w:tcW w:w="13891" w:type="dxa"/>
            <w:gridSpan w:val="2"/>
          </w:tcPr>
          <w:p w:rsidR="009452E0" w:rsidRDefault="009452E0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3D5">
              <w:rPr>
                <w:rFonts w:ascii="Times New Roman" w:hAnsi="Times New Roman" w:cs="Times New Roman"/>
                <w:b/>
                <w:bCs/>
              </w:rPr>
              <w:t>Оперативна цел 9.1.</w:t>
            </w:r>
            <w:r>
              <w:t xml:space="preserve"> </w:t>
            </w:r>
            <w:r w:rsidRPr="00CA224F">
              <w:rPr>
                <w:rFonts w:ascii="Times New Roman" w:hAnsi="Times New Roman" w:cs="Times New Roman"/>
                <w:b/>
                <w:bCs/>
              </w:rPr>
              <w:t>Създаване на подкрепяща среда за задържане на децата в детската градина.</w:t>
            </w:r>
          </w:p>
          <w:p w:rsidR="004623EC" w:rsidRPr="009353D5" w:rsidRDefault="004623EC" w:rsidP="009452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3EC">
              <w:rPr>
                <w:rFonts w:ascii="Times New Roman" w:hAnsi="Times New Roman" w:cs="Times New Roman"/>
                <w:b/>
                <w:bCs/>
              </w:rPr>
              <w:t>Оперативни подцели:</w:t>
            </w:r>
          </w:p>
        </w:tc>
      </w:tr>
      <w:tr w:rsidR="002A4516" w:rsidRPr="009353D5" w:rsidTr="00110514">
        <w:tc>
          <w:tcPr>
            <w:tcW w:w="6124" w:type="dxa"/>
          </w:tcPr>
          <w:p w:rsidR="002A4516" w:rsidRPr="007B0CFE" w:rsidRDefault="002A4516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9.1.1.</w:t>
            </w:r>
            <w:r w:rsidRPr="00874342">
              <w:rPr>
                <w:rFonts w:ascii="Times New Roman" w:hAnsi="Times New Roman" w:cs="Times New Roman"/>
                <w:bCs/>
              </w:rPr>
              <w:t>Анализ на състоян</w:t>
            </w:r>
            <w:r w:rsidR="002E058C">
              <w:rPr>
                <w:rFonts w:ascii="Times New Roman" w:hAnsi="Times New Roman" w:cs="Times New Roman"/>
                <w:bCs/>
              </w:rPr>
              <w:t>ието по обхвата на децата на не</w:t>
            </w:r>
            <w:r w:rsidRPr="00874342">
              <w:rPr>
                <w:rFonts w:ascii="Times New Roman" w:hAnsi="Times New Roman" w:cs="Times New Roman"/>
                <w:bCs/>
              </w:rPr>
              <w:t>извинените отсъствия при 5 - 7 годишните деца.</w:t>
            </w:r>
          </w:p>
        </w:tc>
        <w:tc>
          <w:tcPr>
            <w:tcW w:w="7767" w:type="dxa"/>
          </w:tcPr>
          <w:p w:rsidR="002A4516" w:rsidRDefault="002A4516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Разработване и изпълнение на комплекс от ефективни мерки и дейности за превенция и намаляване на риска от преждевременно отпадане на деца от ДГ.</w:t>
            </w:r>
          </w:p>
          <w:p w:rsidR="002E058C" w:rsidRPr="00292285" w:rsidRDefault="002E058C" w:rsidP="002A4516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Участвахме активно, съвместно с общината, за издирването на деца, които не са се включили в системата на предучилищното образование.</w:t>
            </w:r>
          </w:p>
          <w:p w:rsidR="002E058C" w:rsidRPr="00675403" w:rsidRDefault="00292285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В Детска градина № 164 „Зорница</w:t>
            </w:r>
            <w:r w:rsidR="002E058C" w:rsidRPr="00292285">
              <w:rPr>
                <w:rFonts w:ascii="Times New Roman" w:hAnsi="Times New Roman" w:cs="Times New Roman"/>
                <w:bCs/>
                <w:color w:val="000000" w:themeColor="text1"/>
              </w:rPr>
              <w:t>“ няма нито едно дете, отпаднало от детската градина.</w:t>
            </w:r>
          </w:p>
        </w:tc>
      </w:tr>
      <w:tr w:rsidR="002A4516" w:rsidRPr="009353D5" w:rsidTr="00110514">
        <w:tc>
          <w:tcPr>
            <w:tcW w:w="6124" w:type="dxa"/>
          </w:tcPr>
          <w:p w:rsidR="002A4516" w:rsidRPr="007B0CFE" w:rsidRDefault="002A4516" w:rsidP="002E058C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9.1.2.</w:t>
            </w:r>
            <w:r w:rsidRPr="00874342">
              <w:rPr>
                <w:rFonts w:ascii="Times New Roman" w:hAnsi="Times New Roman" w:cs="Times New Roman"/>
                <w:bCs/>
              </w:rPr>
              <w:t xml:space="preserve">Осигуряване на позитивна </w:t>
            </w:r>
            <w:r w:rsidR="002E058C">
              <w:rPr>
                <w:rFonts w:ascii="Times New Roman" w:hAnsi="Times New Roman" w:cs="Times New Roman"/>
                <w:bCs/>
              </w:rPr>
              <w:t>образователно-възпитателна</w:t>
            </w:r>
            <w:r w:rsidRPr="00874342">
              <w:rPr>
                <w:rFonts w:ascii="Times New Roman" w:hAnsi="Times New Roman" w:cs="Times New Roman"/>
                <w:bCs/>
              </w:rPr>
              <w:t xml:space="preserve"> среда – психологическа подкрепа за всяко дете.</w:t>
            </w:r>
          </w:p>
        </w:tc>
        <w:tc>
          <w:tcPr>
            <w:tcW w:w="7767" w:type="dxa"/>
          </w:tcPr>
          <w:p w:rsidR="002A4516" w:rsidRPr="00874342" w:rsidRDefault="002A4516" w:rsidP="002A4516">
            <w:pPr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 xml:space="preserve">Осигуряване на обща подкрепа за личностно развитие на всяко дете. </w:t>
            </w:r>
          </w:p>
          <w:p w:rsidR="002A4516" w:rsidRDefault="002A4516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Съобразяването с възрастовите и индивидуални особености на всяко дете.</w:t>
            </w:r>
          </w:p>
          <w:p w:rsidR="002E058C" w:rsidRPr="00675403" w:rsidRDefault="002E058C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Развитието на децата със СОП беше проследявано през цялата учебна година, като резултатите за напредъка на всяко от децата бяха разглеждани на срещите на Екипа за подпомагане на личностното развитие.</w:t>
            </w:r>
          </w:p>
        </w:tc>
      </w:tr>
      <w:tr w:rsidR="002A4516" w:rsidRPr="009353D5" w:rsidTr="00110514">
        <w:tc>
          <w:tcPr>
            <w:tcW w:w="6124" w:type="dxa"/>
          </w:tcPr>
          <w:p w:rsidR="002A4516" w:rsidRPr="007B0CFE" w:rsidRDefault="002A4516" w:rsidP="009452E0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9.1.3.</w:t>
            </w:r>
            <w:r w:rsidRPr="00874342">
              <w:rPr>
                <w:rFonts w:ascii="Times New Roman" w:hAnsi="Times New Roman" w:cs="Times New Roman"/>
                <w:bCs/>
              </w:rPr>
              <w:t>Повишаване интереса и приобщаване на децата и родителите към живота в детската градина чрез участие в кампании и събития, отбелязване на важни дати и др.</w:t>
            </w:r>
          </w:p>
        </w:tc>
        <w:tc>
          <w:tcPr>
            <w:tcW w:w="7767" w:type="dxa"/>
          </w:tcPr>
          <w:p w:rsidR="002A4516" w:rsidRDefault="002A4516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874342">
              <w:rPr>
                <w:rFonts w:ascii="Times New Roman" w:hAnsi="Times New Roman" w:cs="Times New Roman"/>
                <w:bCs/>
              </w:rPr>
              <w:t>Дейности от Програмата за гражданско, здравно, екологично и интеркултурно образование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E058C" w:rsidRPr="00675403" w:rsidRDefault="002E058C" w:rsidP="00292285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Родителите бяха включени в живота на детската градина, чрез доброволно участие в тренинги, отворени врати, ателиета, работилници, тържества, чествания.</w:t>
            </w:r>
          </w:p>
        </w:tc>
      </w:tr>
      <w:tr w:rsidR="002A4516" w:rsidRPr="009353D5" w:rsidTr="00110514">
        <w:tc>
          <w:tcPr>
            <w:tcW w:w="6124" w:type="dxa"/>
          </w:tcPr>
          <w:p w:rsidR="002A4516" w:rsidRDefault="002A4516" w:rsidP="00AC42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9.1.4.</w:t>
            </w:r>
            <w:r w:rsidR="00AC42DF">
              <w:rPr>
                <w:rFonts w:ascii="Times New Roman" w:hAnsi="Times New Roman" w:cs="Times New Roman"/>
                <w:bCs/>
              </w:rPr>
              <w:t xml:space="preserve">Осъществяване на контрол за редовно и </w:t>
            </w:r>
            <w:r w:rsidRPr="00C73C12">
              <w:rPr>
                <w:rFonts w:ascii="Times New Roman" w:hAnsi="Times New Roman" w:cs="Times New Roman"/>
                <w:bCs/>
              </w:rPr>
              <w:t>точно вписване на</w:t>
            </w:r>
            <w:r>
              <w:rPr>
                <w:rFonts w:ascii="Times New Roman" w:hAnsi="Times New Roman" w:cs="Times New Roman"/>
                <w:bCs/>
              </w:rPr>
              <w:t xml:space="preserve"> всички видове отсъствия </w:t>
            </w:r>
            <w:r w:rsidRPr="00C73C12">
              <w:rPr>
                <w:rFonts w:ascii="Times New Roman" w:hAnsi="Times New Roman" w:cs="Times New Roman"/>
                <w:bCs/>
              </w:rPr>
              <w:t>на децата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67" w:type="dxa"/>
          </w:tcPr>
          <w:p w:rsidR="002A4516" w:rsidRDefault="002A4516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FD0658">
              <w:rPr>
                <w:rFonts w:ascii="Times New Roman" w:hAnsi="Times New Roman" w:cs="Times New Roman"/>
                <w:bCs/>
              </w:rPr>
              <w:t>Прилагане единен комплекс от политики, планове и мерки на ниво детска градина.</w:t>
            </w:r>
          </w:p>
          <w:p w:rsidR="00FB3C4D" w:rsidRDefault="00FB3C4D" w:rsidP="002A451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292285">
              <w:rPr>
                <w:rFonts w:ascii="Times New Roman" w:hAnsi="Times New Roman" w:cs="Times New Roman"/>
                <w:bCs/>
                <w:color w:val="000000" w:themeColor="text1"/>
              </w:rPr>
              <w:t>Учителите и мед.сестри изискваха точна информация от родителите за отсъствията на децата.</w:t>
            </w:r>
          </w:p>
        </w:tc>
      </w:tr>
    </w:tbl>
    <w:p w:rsidR="009452E0" w:rsidRDefault="009452E0" w:rsidP="009452E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516" w:rsidRDefault="002A4516" w:rsidP="00945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42" w:rsidRPr="00E40192" w:rsidRDefault="005D4662" w:rsidP="00110514">
      <w:pPr>
        <w:ind w:lef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Отчетът за изпълнение на </w:t>
      </w:r>
      <w:r w:rsidR="002A4516">
        <w:rPr>
          <w:rFonts w:ascii="Times New Roman" w:hAnsi="Times New Roman" w:cs="Times New Roman"/>
          <w:b/>
          <w:sz w:val="24"/>
          <w:szCs w:val="24"/>
        </w:rPr>
        <w:t>Стратегическия</w:t>
      </w:r>
      <w:r w:rsidR="009452E0" w:rsidRPr="009452E0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2A4516" w:rsidRPr="002A4516">
        <w:rPr>
          <w:rFonts w:ascii="Times New Roman" w:hAnsi="Times New Roman" w:cs="Times New Roman"/>
          <w:b/>
          <w:sz w:val="24"/>
          <w:szCs w:val="24"/>
        </w:rPr>
        <w:t>към С</w:t>
      </w:r>
      <w:r w:rsidR="001A0DF2">
        <w:rPr>
          <w:rFonts w:ascii="Times New Roman" w:hAnsi="Times New Roman" w:cs="Times New Roman"/>
          <w:b/>
          <w:sz w:val="24"/>
          <w:szCs w:val="24"/>
        </w:rPr>
        <w:t>тратегията за развитие на ДГ № 164</w:t>
      </w:r>
      <w:r w:rsidR="002A4516" w:rsidRPr="002A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2E0" w:rsidRPr="009452E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A4516">
        <w:rPr>
          <w:rFonts w:ascii="Times New Roman" w:hAnsi="Times New Roman" w:cs="Times New Roman"/>
          <w:b/>
          <w:sz w:val="24"/>
          <w:szCs w:val="24"/>
        </w:rPr>
        <w:t>учебната 2023/2024 г.</w:t>
      </w:r>
      <w:r w:rsidR="009452E0" w:rsidRPr="009452E0">
        <w:rPr>
          <w:rFonts w:ascii="Times New Roman" w:hAnsi="Times New Roman" w:cs="Times New Roman"/>
          <w:b/>
          <w:sz w:val="24"/>
          <w:szCs w:val="24"/>
        </w:rPr>
        <w:t xml:space="preserve">, приет е на заседание на педагогическия съвет, с </w:t>
      </w:r>
      <w:r w:rsidR="009452E0" w:rsidRPr="00E40192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A0DF2">
        <w:rPr>
          <w:rFonts w:ascii="Times New Roman" w:hAnsi="Times New Roman" w:cs="Times New Roman"/>
          <w:b/>
          <w:sz w:val="24"/>
          <w:szCs w:val="24"/>
        </w:rPr>
        <w:t>6/03</w:t>
      </w:r>
      <w:r w:rsidR="002A4516" w:rsidRPr="00E40192">
        <w:rPr>
          <w:rFonts w:ascii="Times New Roman" w:hAnsi="Times New Roman" w:cs="Times New Roman"/>
          <w:b/>
          <w:sz w:val="24"/>
          <w:szCs w:val="24"/>
        </w:rPr>
        <w:t>.06</w:t>
      </w:r>
      <w:r w:rsidR="009452E0" w:rsidRPr="00E40192">
        <w:rPr>
          <w:rFonts w:ascii="Times New Roman" w:hAnsi="Times New Roman" w:cs="Times New Roman"/>
          <w:b/>
          <w:sz w:val="24"/>
          <w:szCs w:val="24"/>
        </w:rPr>
        <w:t>.202</w:t>
      </w:r>
      <w:r w:rsidR="002A4516" w:rsidRPr="00E40192">
        <w:rPr>
          <w:rFonts w:ascii="Times New Roman" w:hAnsi="Times New Roman" w:cs="Times New Roman"/>
          <w:b/>
          <w:sz w:val="24"/>
          <w:szCs w:val="24"/>
        </w:rPr>
        <w:t>4</w:t>
      </w:r>
      <w:r w:rsidR="009452E0" w:rsidRPr="00E4019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F27142" w:rsidRPr="00E40192" w:rsidSect="009452E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61B"/>
    <w:multiLevelType w:val="hybridMultilevel"/>
    <w:tmpl w:val="F7121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2428C"/>
    <w:multiLevelType w:val="hybridMultilevel"/>
    <w:tmpl w:val="7804C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809CE"/>
    <w:multiLevelType w:val="hybridMultilevel"/>
    <w:tmpl w:val="27E8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D2674"/>
    <w:multiLevelType w:val="hybridMultilevel"/>
    <w:tmpl w:val="DE760E6A"/>
    <w:lvl w:ilvl="0" w:tplc="1F160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41F9"/>
    <w:multiLevelType w:val="hybridMultilevel"/>
    <w:tmpl w:val="2E0C0246"/>
    <w:lvl w:ilvl="0" w:tplc="1988C0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1119D4"/>
    <w:multiLevelType w:val="hybridMultilevel"/>
    <w:tmpl w:val="F79CB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7D05A6"/>
    <w:multiLevelType w:val="multilevel"/>
    <w:tmpl w:val="CD5E03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AFF0F5F"/>
    <w:multiLevelType w:val="hybridMultilevel"/>
    <w:tmpl w:val="B992A34E"/>
    <w:lvl w:ilvl="0" w:tplc="F322F16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17A10"/>
    <w:multiLevelType w:val="hybridMultilevel"/>
    <w:tmpl w:val="1A1AD382"/>
    <w:lvl w:ilvl="0" w:tplc="BAF03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324A07"/>
    <w:multiLevelType w:val="hybridMultilevel"/>
    <w:tmpl w:val="79F66E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4082"/>
    <w:multiLevelType w:val="hybridMultilevel"/>
    <w:tmpl w:val="BA8C3A9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7A5C"/>
    <w:multiLevelType w:val="hybridMultilevel"/>
    <w:tmpl w:val="C2328FB6"/>
    <w:lvl w:ilvl="0" w:tplc="F322F16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65F85"/>
    <w:multiLevelType w:val="hybridMultilevel"/>
    <w:tmpl w:val="A2B8E2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17680"/>
    <w:multiLevelType w:val="hybridMultilevel"/>
    <w:tmpl w:val="EB360A86"/>
    <w:lvl w:ilvl="0" w:tplc="36CA30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82471"/>
    <w:multiLevelType w:val="hybridMultilevel"/>
    <w:tmpl w:val="9A1C9C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C56"/>
    <w:multiLevelType w:val="hybridMultilevel"/>
    <w:tmpl w:val="02A0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15F9"/>
    <w:multiLevelType w:val="hybridMultilevel"/>
    <w:tmpl w:val="CBEA5CA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26136A4"/>
    <w:multiLevelType w:val="hybridMultilevel"/>
    <w:tmpl w:val="6C52E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D3365"/>
    <w:multiLevelType w:val="hybridMultilevel"/>
    <w:tmpl w:val="3500B8C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1C4809"/>
    <w:multiLevelType w:val="hybridMultilevel"/>
    <w:tmpl w:val="63C05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845CFC"/>
    <w:multiLevelType w:val="hybridMultilevel"/>
    <w:tmpl w:val="9A1C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5743"/>
    <w:multiLevelType w:val="hybridMultilevel"/>
    <w:tmpl w:val="BCBC0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4D5C"/>
    <w:multiLevelType w:val="multilevel"/>
    <w:tmpl w:val="0812FDFE"/>
    <w:lvl w:ilvl="0">
      <w:start w:val="1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023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3D3AB5"/>
    <w:multiLevelType w:val="hybridMultilevel"/>
    <w:tmpl w:val="1FE26D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5B6107"/>
    <w:multiLevelType w:val="hybridMultilevel"/>
    <w:tmpl w:val="35E60A9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3D05DA"/>
    <w:multiLevelType w:val="hybridMultilevel"/>
    <w:tmpl w:val="A2DEC506"/>
    <w:lvl w:ilvl="0" w:tplc="8A64AE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57887"/>
    <w:multiLevelType w:val="hybridMultilevel"/>
    <w:tmpl w:val="3D205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C53FD"/>
    <w:multiLevelType w:val="hybridMultilevel"/>
    <w:tmpl w:val="3C608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4"/>
  </w:num>
  <w:num w:numId="5">
    <w:abstractNumId w:val="16"/>
  </w:num>
  <w:num w:numId="6">
    <w:abstractNumId w:val="25"/>
  </w:num>
  <w:num w:numId="7">
    <w:abstractNumId w:val="3"/>
  </w:num>
  <w:num w:numId="8">
    <w:abstractNumId w:val="1"/>
  </w:num>
  <w:num w:numId="9">
    <w:abstractNumId w:val="14"/>
  </w:num>
  <w:num w:numId="10">
    <w:abstractNumId w:val="20"/>
  </w:num>
  <w:num w:numId="11">
    <w:abstractNumId w:val="18"/>
  </w:num>
  <w:num w:numId="12">
    <w:abstractNumId w:val="24"/>
  </w:num>
  <w:num w:numId="13">
    <w:abstractNumId w:val="23"/>
  </w:num>
  <w:num w:numId="14">
    <w:abstractNumId w:val="15"/>
  </w:num>
  <w:num w:numId="15">
    <w:abstractNumId w:val="5"/>
  </w:num>
  <w:num w:numId="16">
    <w:abstractNumId w:val="17"/>
  </w:num>
  <w:num w:numId="17">
    <w:abstractNumId w:val="8"/>
  </w:num>
  <w:num w:numId="18">
    <w:abstractNumId w:val="12"/>
  </w:num>
  <w:num w:numId="19">
    <w:abstractNumId w:val="0"/>
  </w:num>
  <w:num w:numId="20">
    <w:abstractNumId w:val="27"/>
  </w:num>
  <w:num w:numId="21">
    <w:abstractNumId w:val="19"/>
  </w:num>
  <w:num w:numId="22">
    <w:abstractNumId w:val="2"/>
  </w:num>
  <w:num w:numId="23">
    <w:abstractNumId w:val="13"/>
  </w:num>
  <w:num w:numId="24">
    <w:abstractNumId w:val="11"/>
  </w:num>
  <w:num w:numId="25">
    <w:abstractNumId w:val="7"/>
  </w:num>
  <w:num w:numId="26">
    <w:abstractNumId w:val="21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7B"/>
    <w:rsid w:val="00011110"/>
    <w:rsid w:val="000173A1"/>
    <w:rsid w:val="00101C05"/>
    <w:rsid w:val="00110514"/>
    <w:rsid w:val="00156A58"/>
    <w:rsid w:val="001A0DF2"/>
    <w:rsid w:val="0024666A"/>
    <w:rsid w:val="00287FD0"/>
    <w:rsid w:val="00292285"/>
    <w:rsid w:val="002A4516"/>
    <w:rsid w:val="002C28DF"/>
    <w:rsid w:val="002E058C"/>
    <w:rsid w:val="003134D8"/>
    <w:rsid w:val="003153EB"/>
    <w:rsid w:val="00353F33"/>
    <w:rsid w:val="00355669"/>
    <w:rsid w:val="00383802"/>
    <w:rsid w:val="003F547F"/>
    <w:rsid w:val="003F795B"/>
    <w:rsid w:val="004623EC"/>
    <w:rsid w:val="00465148"/>
    <w:rsid w:val="00476E76"/>
    <w:rsid w:val="004C0DD8"/>
    <w:rsid w:val="00561716"/>
    <w:rsid w:val="00583596"/>
    <w:rsid w:val="00586FBA"/>
    <w:rsid w:val="005C72AF"/>
    <w:rsid w:val="005D4662"/>
    <w:rsid w:val="005E3EC9"/>
    <w:rsid w:val="005F5EBD"/>
    <w:rsid w:val="00642F8D"/>
    <w:rsid w:val="006858E6"/>
    <w:rsid w:val="006920A7"/>
    <w:rsid w:val="006E3889"/>
    <w:rsid w:val="006F12AC"/>
    <w:rsid w:val="007049A7"/>
    <w:rsid w:val="00736EFC"/>
    <w:rsid w:val="00760393"/>
    <w:rsid w:val="00792856"/>
    <w:rsid w:val="007B2DAD"/>
    <w:rsid w:val="007C7217"/>
    <w:rsid w:val="0087163A"/>
    <w:rsid w:val="00871918"/>
    <w:rsid w:val="008C6862"/>
    <w:rsid w:val="009452E0"/>
    <w:rsid w:val="009520EF"/>
    <w:rsid w:val="00970550"/>
    <w:rsid w:val="009C5E7B"/>
    <w:rsid w:val="009E0738"/>
    <w:rsid w:val="009F590E"/>
    <w:rsid w:val="00A166A0"/>
    <w:rsid w:val="00A344DF"/>
    <w:rsid w:val="00A51CB0"/>
    <w:rsid w:val="00A74FD9"/>
    <w:rsid w:val="00AA264E"/>
    <w:rsid w:val="00AC42DF"/>
    <w:rsid w:val="00B10FB5"/>
    <w:rsid w:val="00B624CF"/>
    <w:rsid w:val="00B6355E"/>
    <w:rsid w:val="00B777A2"/>
    <w:rsid w:val="00BC5EF1"/>
    <w:rsid w:val="00BE245F"/>
    <w:rsid w:val="00BF7744"/>
    <w:rsid w:val="00C20AFE"/>
    <w:rsid w:val="00C2238A"/>
    <w:rsid w:val="00C52C62"/>
    <w:rsid w:val="00C60792"/>
    <w:rsid w:val="00CA3744"/>
    <w:rsid w:val="00CA730F"/>
    <w:rsid w:val="00CC74D0"/>
    <w:rsid w:val="00CE3A25"/>
    <w:rsid w:val="00D0197F"/>
    <w:rsid w:val="00D01EE0"/>
    <w:rsid w:val="00D44A10"/>
    <w:rsid w:val="00DD7E87"/>
    <w:rsid w:val="00E40192"/>
    <w:rsid w:val="00E76F45"/>
    <w:rsid w:val="00ED5017"/>
    <w:rsid w:val="00F079BB"/>
    <w:rsid w:val="00F27142"/>
    <w:rsid w:val="00F53385"/>
    <w:rsid w:val="00F93A66"/>
    <w:rsid w:val="00FB3C4D"/>
    <w:rsid w:val="00FC05AA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164"/>
  <w15:docId w15:val="{C4D976E6-B328-4063-B97B-72DF83E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52E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452E0"/>
    <w:pPr>
      <w:ind w:left="720"/>
      <w:contextualSpacing/>
    </w:pPr>
  </w:style>
  <w:style w:type="table" w:styleId="a5">
    <w:name w:val="Table Grid"/>
    <w:basedOn w:val="a1"/>
    <w:uiPriority w:val="39"/>
    <w:rsid w:val="0094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452E0"/>
  </w:style>
  <w:style w:type="paragraph" w:styleId="a8">
    <w:name w:val="footer"/>
    <w:basedOn w:val="a"/>
    <w:link w:val="a9"/>
    <w:uiPriority w:val="99"/>
    <w:unhideWhenUsed/>
    <w:rsid w:val="0094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452E0"/>
  </w:style>
  <w:style w:type="paragraph" w:styleId="aa">
    <w:name w:val="footnote text"/>
    <w:basedOn w:val="a"/>
    <w:link w:val="ab"/>
    <w:uiPriority w:val="99"/>
    <w:semiHidden/>
    <w:unhideWhenUsed/>
    <w:rsid w:val="009452E0"/>
    <w:pPr>
      <w:spacing w:after="0" w:line="240" w:lineRule="auto"/>
    </w:pPr>
    <w:rPr>
      <w:sz w:val="20"/>
      <w:szCs w:val="20"/>
    </w:rPr>
  </w:style>
  <w:style w:type="character" w:customStyle="1" w:styleId="ab">
    <w:name w:val="Текст под линия Знак"/>
    <w:basedOn w:val="a0"/>
    <w:link w:val="aa"/>
    <w:uiPriority w:val="99"/>
    <w:semiHidden/>
    <w:rsid w:val="009452E0"/>
    <w:rPr>
      <w:sz w:val="20"/>
      <w:szCs w:val="20"/>
    </w:rPr>
  </w:style>
  <w:style w:type="character" w:customStyle="1" w:styleId="ac">
    <w:name w:val="Текст на коментар Знак"/>
    <w:basedOn w:val="a0"/>
    <w:link w:val="ad"/>
    <w:uiPriority w:val="99"/>
    <w:semiHidden/>
    <w:rsid w:val="009452E0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452E0"/>
    <w:pPr>
      <w:spacing w:line="240" w:lineRule="auto"/>
    </w:pPr>
    <w:rPr>
      <w:sz w:val="20"/>
      <w:szCs w:val="20"/>
    </w:rPr>
  </w:style>
  <w:style w:type="character" w:customStyle="1" w:styleId="ae">
    <w:name w:val="Предмет на коментар Знак"/>
    <w:basedOn w:val="ac"/>
    <w:link w:val="af"/>
    <w:uiPriority w:val="99"/>
    <w:semiHidden/>
    <w:rsid w:val="009452E0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452E0"/>
    <w:rPr>
      <w:b/>
      <w:bCs/>
    </w:rPr>
  </w:style>
  <w:style w:type="character" w:customStyle="1" w:styleId="af0">
    <w:name w:val="Изнесен текст Знак"/>
    <w:basedOn w:val="a0"/>
    <w:link w:val="af1"/>
    <w:uiPriority w:val="99"/>
    <w:semiHidden/>
    <w:rsid w:val="009452E0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9452E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0E75-2592-411C-AA8E-16541819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3234</Words>
  <Characters>18436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newtupo@hotmail.com</dc:creator>
  <cp:lastModifiedBy>2217913</cp:lastModifiedBy>
  <cp:revision>2</cp:revision>
  <dcterms:created xsi:type="dcterms:W3CDTF">2024-06-17T09:43:00Z</dcterms:created>
  <dcterms:modified xsi:type="dcterms:W3CDTF">2024-06-17T09:43:00Z</dcterms:modified>
</cp:coreProperties>
</file>